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CD8" w:rsidRDefault="00C20BAC" w:rsidP="00841A87">
      <w:pPr>
        <w:widowControl/>
        <w:adjustRightInd w:val="0"/>
        <w:snapToGrid w:val="0"/>
        <w:ind w:firstLineChars="0" w:firstLine="0"/>
        <w:jc w:val="center"/>
        <w:rPr>
          <w:rFonts w:ascii="Times New Roman" w:eastAsia="微软简老宋" w:hAnsi="Times New Roman"/>
          <w:color w:val="000000"/>
          <w:kern w:val="0"/>
          <w:sz w:val="44"/>
          <w:szCs w:val="44"/>
        </w:rPr>
      </w:pPr>
      <w:r w:rsidRPr="00A80B2E">
        <w:rPr>
          <w:rFonts w:ascii="Times New Roman" w:eastAsia="微软简老宋" w:hAnsi="Times New Roman"/>
          <w:color w:val="000000"/>
          <w:kern w:val="0"/>
          <w:sz w:val="44"/>
          <w:szCs w:val="44"/>
        </w:rPr>
        <w:t>常熟市</w:t>
      </w:r>
      <w:r>
        <w:rPr>
          <w:rFonts w:ascii="Times New Roman" w:eastAsia="微软简老宋" w:hAnsi="Times New Roman" w:hint="eastAsia"/>
          <w:color w:val="000000"/>
          <w:kern w:val="0"/>
          <w:sz w:val="44"/>
          <w:szCs w:val="44"/>
        </w:rPr>
        <w:t>水务</w:t>
      </w:r>
      <w:r w:rsidRPr="00A80B2E">
        <w:rPr>
          <w:rFonts w:ascii="Times New Roman" w:eastAsia="微软简老宋" w:hAnsi="Times New Roman"/>
          <w:color w:val="000000"/>
          <w:kern w:val="0"/>
          <w:sz w:val="44"/>
          <w:szCs w:val="44"/>
        </w:rPr>
        <w:t>局</w:t>
      </w:r>
      <w:r w:rsidRPr="00A80B2E">
        <w:rPr>
          <w:rFonts w:ascii="Times New Roman" w:eastAsia="微软简老宋" w:hAnsi="Times New Roman"/>
          <w:color w:val="000000"/>
          <w:kern w:val="0"/>
          <w:sz w:val="44"/>
          <w:szCs w:val="44"/>
        </w:rPr>
        <w:t>20</w:t>
      </w:r>
      <w:r>
        <w:rPr>
          <w:rFonts w:ascii="Times New Roman" w:eastAsia="微软简老宋" w:hAnsi="Times New Roman" w:hint="eastAsia"/>
          <w:color w:val="000000"/>
          <w:kern w:val="0"/>
          <w:sz w:val="44"/>
          <w:szCs w:val="44"/>
        </w:rPr>
        <w:t>2</w:t>
      </w:r>
      <w:r w:rsidR="007F1018">
        <w:rPr>
          <w:rFonts w:ascii="Times New Roman" w:eastAsia="微软简老宋" w:hAnsi="Times New Roman" w:hint="eastAsia"/>
          <w:color w:val="000000"/>
          <w:kern w:val="0"/>
          <w:sz w:val="44"/>
          <w:szCs w:val="44"/>
        </w:rPr>
        <w:t>1</w:t>
      </w:r>
      <w:r w:rsidR="00287CD8">
        <w:rPr>
          <w:rFonts w:ascii="Times New Roman" w:eastAsia="微软简老宋" w:hAnsi="Times New Roman"/>
          <w:color w:val="000000"/>
          <w:kern w:val="0"/>
          <w:sz w:val="44"/>
          <w:szCs w:val="44"/>
        </w:rPr>
        <w:t>年</w:t>
      </w:r>
    </w:p>
    <w:p w:rsidR="00841A87" w:rsidRDefault="00C20BAC" w:rsidP="00841A87">
      <w:pPr>
        <w:widowControl/>
        <w:adjustRightInd w:val="0"/>
        <w:snapToGrid w:val="0"/>
        <w:ind w:firstLineChars="0" w:firstLine="0"/>
        <w:jc w:val="center"/>
        <w:rPr>
          <w:rFonts w:ascii="Times New Roman" w:eastAsia="微软简老宋" w:hAnsi="Times New Roman"/>
          <w:color w:val="000000"/>
          <w:kern w:val="0"/>
          <w:sz w:val="44"/>
          <w:szCs w:val="44"/>
        </w:rPr>
      </w:pPr>
      <w:r w:rsidRPr="00A80B2E">
        <w:rPr>
          <w:rFonts w:ascii="Times New Roman" w:eastAsia="微软简老宋" w:hAnsi="Times New Roman"/>
          <w:color w:val="000000"/>
          <w:kern w:val="0"/>
          <w:sz w:val="44"/>
          <w:szCs w:val="44"/>
        </w:rPr>
        <w:t>政府信息公开</w:t>
      </w:r>
      <w:r w:rsidR="00287CD8">
        <w:rPr>
          <w:rFonts w:ascii="Times New Roman" w:eastAsia="微软简老宋" w:hAnsi="Times New Roman" w:hint="eastAsia"/>
          <w:color w:val="000000"/>
          <w:kern w:val="0"/>
          <w:sz w:val="44"/>
          <w:szCs w:val="44"/>
        </w:rPr>
        <w:t>工作</w:t>
      </w:r>
      <w:r w:rsidRPr="00A80B2E">
        <w:rPr>
          <w:rFonts w:ascii="Times New Roman" w:eastAsia="微软简老宋" w:hAnsi="Times New Roman"/>
          <w:color w:val="000000"/>
          <w:kern w:val="0"/>
          <w:sz w:val="44"/>
          <w:szCs w:val="44"/>
        </w:rPr>
        <w:t>年度报告</w:t>
      </w:r>
    </w:p>
    <w:p w:rsidR="00841A87" w:rsidRPr="00E72CDB" w:rsidRDefault="00841A87" w:rsidP="00841A87">
      <w:pPr>
        <w:widowControl/>
        <w:adjustRightInd w:val="0"/>
        <w:snapToGrid w:val="0"/>
        <w:ind w:firstLineChars="0" w:firstLine="0"/>
        <w:jc w:val="left"/>
        <w:rPr>
          <w:rFonts w:ascii="Times New Roman" w:eastAsia="仿宋" w:hAnsi="Times New Roman"/>
          <w:color w:val="000000"/>
          <w:kern w:val="0"/>
          <w:sz w:val="44"/>
          <w:szCs w:val="44"/>
        </w:rPr>
      </w:pPr>
    </w:p>
    <w:p w:rsidR="008B414C" w:rsidRDefault="005E36D3" w:rsidP="0032242D">
      <w:pPr>
        <w:widowControl/>
        <w:wordWrap w:val="0"/>
        <w:adjustRightInd w:val="0"/>
        <w:snapToGrid w:val="0"/>
        <w:ind w:firstLine="640"/>
        <w:rPr>
          <w:rFonts w:ascii="Times New Roman" w:eastAsia="仿宋" w:hAnsi="仿宋"/>
          <w:sz w:val="32"/>
          <w:szCs w:val="32"/>
        </w:rPr>
      </w:pPr>
      <w:r w:rsidRPr="00C275C0">
        <w:rPr>
          <w:rFonts w:ascii="Times New Roman" w:eastAsia="仿宋" w:hAnsi="仿宋"/>
          <w:color w:val="000000"/>
          <w:kern w:val="0"/>
          <w:sz w:val="32"/>
          <w:szCs w:val="32"/>
        </w:rPr>
        <w:t>根据</w:t>
      </w:r>
      <w:r w:rsidRPr="00C275C0">
        <w:rPr>
          <w:rFonts w:ascii="Times New Roman" w:eastAsia="仿宋" w:hAnsi="仿宋"/>
          <w:sz w:val="32"/>
          <w:szCs w:val="32"/>
        </w:rPr>
        <w:t>《中华人民共和国政府信息公开条例》规定和</w:t>
      </w:r>
      <w:r w:rsidR="00CF0EE1" w:rsidRPr="00C275C0">
        <w:rPr>
          <w:rFonts w:ascii="Times New Roman" w:eastAsia="仿宋" w:hAnsi="仿宋" w:hint="eastAsia"/>
          <w:sz w:val="32"/>
          <w:szCs w:val="32"/>
        </w:rPr>
        <w:t>常熟</w:t>
      </w:r>
      <w:r w:rsidRPr="00C275C0">
        <w:rPr>
          <w:rFonts w:ascii="Times New Roman" w:eastAsia="仿宋" w:hAnsi="仿宋"/>
          <w:sz w:val="32"/>
          <w:szCs w:val="32"/>
        </w:rPr>
        <w:t>市政府办公室《关于做好</w:t>
      </w:r>
      <w:r w:rsidRPr="00C275C0">
        <w:rPr>
          <w:rFonts w:ascii="Times New Roman" w:eastAsia="仿宋" w:hAnsi="Times New Roman"/>
          <w:sz w:val="32"/>
          <w:szCs w:val="32"/>
        </w:rPr>
        <w:t>202</w:t>
      </w:r>
      <w:r w:rsidR="007F1018" w:rsidRPr="00C275C0">
        <w:rPr>
          <w:rFonts w:ascii="Times New Roman" w:eastAsia="仿宋" w:hAnsi="Times New Roman" w:hint="eastAsia"/>
          <w:sz w:val="32"/>
          <w:szCs w:val="32"/>
        </w:rPr>
        <w:t>1</w:t>
      </w:r>
      <w:r w:rsidRPr="00C275C0">
        <w:rPr>
          <w:rFonts w:ascii="Times New Roman" w:eastAsia="仿宋" w:hAnsi="仿宋"/>
          <w:sz w:val="32"/>
          <w:szCs w:val="32"/>
        </w:rPr>
        <w:t>年政府信息公开工作年度报告编制发布工作的通知》</w:t>
      </w:r>
      <w:r w:rsidR="00FA54D7" w:rsidRPr="00C275C0">
        <w:rPr>
          <w:rFonts w:ascii="Times New Roman" w:eastAsia="仿宋" w:hAnsi="仿宋"/>
          <w:sz w:val="32"/>
          <w:szCs w:val="32"/>
        </w:rPr>
        <w:t>要求，</w:t>
      </w:r>
      <w:r w:rsidR="00FA54D7" w:rsidRPr="00C275C0">
        <w:rPr>
          <w:rFonts w:ascii="Times New Roman" w:eastAsia="仿宋" w:hAnsi="仿宋"/>
          <w:color w:val="000000"/>
          <w:kern w:val="0"/>
          <w:sz w:val="32"/>
          <w:szCs w:val="32"/>
        </w:rPr>
        <w:t>对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202</w:t>
      </w:r>
      <w:r w:rsidR="007F1018" w:rsidRPr="00C275C0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1</w:t>
      </w:r>
      <w:r w:rsidR="000779AC">
        <w:rPr>
          <w:rFonts w:ascii="Times New Roman" w:eastAsia="仿宋" w:hAnsi="仿宋"/>
          <w:color w:val="000000"/>
          <w:kern w:val="0"/>
          <w:sz w:val="32"/>
          <w:szCs w:val="32"/>
        </w:rPr>
        <w:t>年度常熟市水务局信息公开工作进行总结。全文包括总体情况</w:t>
      </w:r>
      <w:r w:rsidR="000779AC">
        <w:rPr>
          <w:rFonts w:ascii="Times New Roman" w:eastAsia="仿宋" w:hAnsi="仿宋" w:hint="eastAsia"/>
          <w:color w:val="000000"/>
          <w:kern w:val="0"/>
          <w:sz w:val="32"/>
          <w:szCs w:val="32"/>
        </w:rPr>
        <w:t>、</w:t>
      </w:r>
      <w:r w:rsidR="000779AC">
        <w:rPr>
          <w:rFonts w:ascii="Times New Roman" w:eastAsia="仿宋" w:hAnsi="仿宋"/>
          <w:sz w:val="32"/>
          <w:szCs w:val="32"/>
        </w:rPr>
        <w:t>主动公开政府信息情况</w:t>
      </w:r>
      <w:r w:rsidR="000779AC">
        <w:rPr>
          <w:rFonts w:ascii="Times New Roman" w:eastAsia="仿宋" w:hAnsi="仿宋" w:hint="eastAsia"/>
          <w:sz w:val="32"/>
          <w:szCs w:val="32"/>
        </w:rPr>
        <w:t>、</w:t>
      </w:r>
      <w:r w:rsidR="000779AC">
        <w:rPr>
          <w:rFonts w:ascii="Times New Roman" w:eastAsia="仿宋" w:hAnsi="仿宋"/>
          <w:sz w:val="32"/>
          <w:szCs w:val="32"/>
        </w:rPr>
        <w:t>收到和处理政府信息公开申请情况</w:t>
      </w:r>
      <w:r w:rsidR="000779AC">
        <w:rPr>
          <w:rFonts w:ascii="Times New Roman" w:eastAsia="仿宋" w:hAnsi="仿宋" w:hint="eastAsia"/>
          <w:sz w:val="32"/>
          <w:szCs w:val="32"/>
        </w:rPr>
        <w:t>、</w:t>
      </w:r>
      <w:r w:rsidR="00FA54D7" w:rsidRPr="00C275C0">
        <w:rPr>
          <w:rFonts w:ascii="Times New Roman" w:eastAsia="仿宋" w:hAnsi="仿宋"/>
          <w:sz w:val="32"/>
          <w:szCs w:val="32"/>
        </w:rPr>
        <w:t>政府信息公开</w:t>
      </w:r>
      <w:r w:rsidR="00145877" w:rsidRPr="00C275C0">
        <w:rPr>
          <w:rFonts w:ascii="Times New Roman" w:eastAsia="仿宋" w:hAnsi="仿宋"/>
          <w:sz w:val="32"/>
          <w:szCs w:val="32"/>
        </w:rPr>
        <w:t>工作被申请</w:t>
      </w:r>
      <w:r w:rsidR="00FA54D7" w:rsidRPr="00C275C0">
        <w:rPr>
          <w:rFonts w:ascii="Times New Roman" w:eastAsia="仿宋" w:hAnsi="仿宋"/>
          <w:sz w:val="32"/>
          <w:szCs w:val="32"/>
        </w:rPr>
        <w:t>行政复议</w:t>
      </w:r>
      <w:r w:rsidR="000779AC">
        <w:rPr>
          <w:rFonts w:ascii="Times New Roman" w:eastAsia="仿宋" w:hAnsi="仿宋" w:hint="eastAsia"/>
          <w:sz w:val="32"/>
          <w:szCs w:val="32"/>
        </w:rPr>
        <w:t>和</w:t>
      </w:r>
      <w:r w:rsidR="00145877" w:rsidRPr="00C275C0">
        <w:rPr>
          <w:rFonts w:ascii="Times New Roman" w:eastAsia="仿宋" w:hAnsi="仿宋"/>
          <w:sz w:val="32"/>
          <w:szCs w:val="32"/>
        </w:rPr>
        <w:t>提起</w:t>
      </w:r>
      <w:r w:rsidR="00FA54D7" w:rsidRPr="00C275C0">
        <w:rPr>
          <w:rFonts w:ascii="Times New Roman" w:eastAsia="仿宋" w:hAnsi="仿宋"/>
          <w:sz w:val="32"/>
          <w:szCs w:val="32"/>
        </w:rPr>
        <w:t>行政诉讼情况</w:t>
      </w:r>
      <w:r w:rsidR="000779AC">
        <w:rPr>
          <w:rFonts w:ascii="Times New Roman" w:eastAsia="仿宋" w:hAnsi="仿宋" w:hint="eastAsia"/>
          <w:sz w:val="32"/>
          <w:szCs w:val="32"/>
        </w:rPr>
        <w:t>、</w:t>
      </w:r>
      <w:r w:rsidR="00FA54D7" w:rsidRPr="00C275C0">
        <w:rPr>
          <w:rFonts w:ascii="Times New Roman" w:eastAsia="仿宋" w:hAnsi="仿宋"/>
          <w:sz w:val="32"/>
          <w:szCs w:val="32"/>
        </w:rPr>
        <w:t>政府信息公开工作存在的主要问题及改进情况</w:t>
      </w:r>
      <w:r w:rsidR="000779AC">
        <w:rPr>
          <w:rFonts w:ascii="Times New Roman" w:eastAsia="仿宋" w:hAnsi="仿宋" w:hint="eastAsia"/>
          <w:sz w:val="32"/>
          <w:szCs w:val="32"/>
        </w:rPr>
        <w:t>、</w:t>
      </w:r>
      <w:r w:rsidR="00FA54D7" w:rsidRPr="00C275C0">
        <w:rPr>
          <w:rFonts w:ascii="Times New Roman" w:eastAsia="仿宋" w:hAnsi="仿宋"/>
          <w:sz w:val="32"/>
          <w:szCs w:val="32"/>
        </w:rPr>
        <w:t>其他需要报告的事项</w:t>
      </w:r>
      <w:r w:rsidR="00FA54D7" w:rsidRPr="00C275C0">
        <w:rPr>
          <w:rFonts w:ascii="Times New Roman" w:eastAsia="仿宋" w:hAnsi="仿宋"/>
          <w:color w:val="000000"/>
          <w:kern w:val="0"/>
          <w:sz w:val="32"/>
          <w:szCs w:val="32"/>
        </w:rPr>
        <w:t>共六个部分组成。本报告中所列数据的统计期限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自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202</w:t>
      </w:r>
      <w:r w:rsidR="007F1018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1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年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1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月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1</w:t>
      </w:r>
      <w:r w:rsidR="00F84555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日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至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202</w:t>
      </w:r>
      <w:r w:rsidR="00F84555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1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年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12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月</w:t>
      </w:r>
      <w:r w:rsidR="00FA54D7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31</w:t>
      </w:r>
      <w:r w:rsidR="00F84555" w:rsidRPr="00C275C0">
        <w:rPr>
          <w:rFonts w:ascii="Times New Roman" w:eastAsia="仿宋" w:hAnsi="Times New Roman"/>
          <w:color w:val="000000"/>
          <w:kern w:val="0"/>
          <w:sz w:val="32"/>
          <w:szCs w:val="32"/>
        </w:rPr>
        <w:t>日</w:t>
      </w:r>
      <w:r w:rsidR="00FA54D7" w:rsidRPr="00C275C0">
        <w:rPr>
          <w:rFonts w:ascii="Times New Roman" w:eastAsia="仿宋" w:hAnsi="仿宋"/>
          <w:color w:val="000000"/>
          <w:kern w:val="0"/>
          <w:sz w:val="32"/>
          <w:szCs w:val="32"/>
        </w:rPr>
        <w:t>。</w:t>
      </w:r>
      <w:r w:rsidR="00FA54D7" w:rsidRPr="00C275C0">
        <w:rPr>
          <w:rFonts w:ascii="Times New Roman" w:eastAsia="仿宋" w:hAnsi="仿宋"/>
          <w:sz w:val="32"/>
          <w:szCs w:val="32"/>
        </w:rPr>
        <w:t>本报告的电子版可在</w:t>
      </w:r>
      <w:r w:rsidR="00FA54D7" w:rsidRPr="00C275C0">
        <w:rPr>
          <w:rFonts w:ascii="Times New Roman" w:eastAsia="仿宋" w:hAnsi="Times New Roman"/>
          <w:sz w:val="32"/>
          <w:szCs w:val="32"/>
        </w:rPr>
        <w:t>“</w:t>
      </w:r>
      <w:r w:rsidR="00FA54D7" w:rsidRPr="00C275C0">
        <w:rPr>
          <w:rFonts w:ascii="Times New Roman" w:eastAsia="仿宋" w:hAnsi="仿宋"/>
          <w:sz w:val="32"/>
          <w:szCs w:val="32"/>
        </w:rPr>
        <w:t>中国常熟</w:t>
      </w:r>
      <w:r w:rsidR="00FA54D7" w:rsidRPr="00C275C0">
        <w:rPr>
          <w:rFonts w:ascii="Times New Roman" w:eastAsia="仿宋" w:hAnsi="Times New Roman"/>
          <w:sz w:val="32"/>
          <w:szCs w:val="32"/>
        </w:rPr>
        <w:t>”</w:t>
      </w:r>
      <w:r w:rsidR="00FA54D7" w:rsidRPr="00C275C0">
        <w:rPr>
          <w:rFonts w:ascii="Times New Roman" w:eastAsia="仿宋" w:hAnsi="仿宋"/>
          <w:sz w:val="32"/>
          <w:szCs w:val="32"/>
        </w:rPr>
        <w:t>网站</w:t>
      </w:r>
      <w:r w:rsidR="00FA54D7" w:rsidRPr="00C275C0">
        <w:rPr>
          <w:rFonts w:ascii="Times New Roman" w:eastAsia="仿宋" w:hAnsi="Times New Roman"/>
          <w:sz w:val="32"/>
          <w:szCs w:val="32"/>
        </w:rPr>
        <w:t>(http://www.changshu.gov.cn/)</w:t>
      </w:r>
      <w:r w:rsidR="00FA54D7" w:rsidRPr="00C275C0">
        <w:rPr>
          <w:rFonts w:ascii="Times New Roman" w:eastAsia="仿宋" w:hAnsi="仿宋"/>
          <w:sz w:val="32"/>
          <w:szCs w:val="32"/>
        </w:rPr>
        <w:t>下载。如对报告有任何疑问，请与常熟市水务局政务信息公开领导小组办公室联系，电话：</w:t>
      </w:r>
      <w:r w:rsidR="00FA54D7" w:rsidRPr="00C275C0">
        <w:rPr>
          <w:rFonts w:ascii="Times New Roman" w:eastAsia="仿宋" w:hAnsi="Times New Roman"/>
          <w:sz w:val="32"/>
          <w:szCs w:val="32"/>
        </w:rPr>
        <w:t>0512-52883322</w:t>
      </w:r>
      <w:r w:rsidR="00FA54D7" w:rsidRPr="00C275C0">
        <w:rPr>
          <w:rFonts w:ascii="Times New Roman" w:eastAsia="仿宋" w:hAnsi="仿宋"/>
          <w:sz w:val="32"/>
          <w:szCs w:val="32"/>
        </w:rPr>
        <w:t>。</w:t>
      </w:r>
    </w:p>
    <w:p w:rsidR="008B414C" w:rsidRDefault="005F3DD4" w:rsidP="008B414C">
      <w:pPr>
        <w:widowControl/>
        <w:adjustRightInd w:val="0"/>
        <w:snapToGrid w:val="0"/>
        <w:ind w:firstLine="640"/>
        <w:rPr>
          <w:rFonts w:ascii="Times New Roman" w:eastAsia="黑体" w:hAnsi="黑体"/>
          <w:sz w:val="32"/>
          <w:szCs w:val="32"/>
        </w:rPr>
      </w:pPr>
      <w:r w:rsidRPr="00E72CDB">
        <w:rPr>
          <w:rFonts w:ascii="Times New Roman" w:eastAsia="黑体" w:hAnsi="黑体"/>
          <w:color w:val="000000"/>
          <w:kern w:val="0"/>
          <w:sz w:val="32"/>
          <w:szCs w:val="32"/>
        </w:rPr>
        <w:t>一、</w:t>
      </w:r>
      <w:r w:rsidRPr="00E72CDB">
        <w:rPr>
          <w:rFonts w:ascii="Times New Roman" w:eastAsia="黑体" w:hAnsi="黑体"/>
          <w:sz w:val="32"/>
          <w:szCs w:val="32"/>
        </w:rPr>
        <w:t>总体情况</w:t>
      </w:r>
    </w:p>
    <w:p w:rsidR="008B414C" w:rsidRDefault="005F3DD4" w:rsidP="008B414C">
      <w:pPr>
        <w:widowControl/>
        <w:adjustRightInd w:val="0"/>
        <w:snapToGrid w:val="0"/>
        <w:ind w:firstLine="640"/>
        <w:rPr>
          <w:rFonts w:ascii="Times New Roman" w:eastAsia="仿宋" w:hAnsi="仿宋"/>
          <w:color w:val="000000"/>
          <w:kern w:val="0"/>
          <w:sz w:val="32"/>
          <w:szCs w:val="32"/>
        </w:rPr>
      </w:pP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202</w:t>
      </w:r>
      <w:r w:rsidR="000779AC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1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年，在常熟市委、市政府的正确领导下，常熟市水务局严格按照全市政府信息公开工作的统一部署和要求，坚持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“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公正、公平、便民、及时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”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的原则，结合全局工作实际，采取多种措施，大力推进政务信息公开工作，不断规范政务信息公开内容，创新政务信息公开形式，提高信息化水平，有力促进了水务工作的开展。为加强对政务信息公开工作的组织领导，我局明确了日常工作由办公室牵头，各科室予以配合，形成职责分明、分工合理、齐抓共管的工作局面，并</w:t>
      </w:r>
      <w:r w:rsidR="00782B0C">
        <w:rPr>
          <w:rFonts w:ascii="Times New Roman" w:eastAsia="仿宋" w:hAnsi="仿宋" w:hint="eastAsia"/>
          <w:color w:val="000000"/>
          <w:kern w:val="0"/>
          <w:sz w:val="32"/>
          <w:szCs w:val="32"/>
        </w:rPr>
        <w:t>明确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工作人员，具体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lastRenderedPageBreak/>
        <w:t>负责政务信息公开</w:t>
      </w:r>
      <w:r w:rsidR="009163CF">
        <w:rPr>
          <w:rFonts w:ascii="Times New Roman" w:eastAsia="仿宋" w:hAnsi="仿宋"/>
          <w:color w:val="000000"/>
          <w:kern w:val="0"/>
          <w:sz w:val="32"/>
          <w:szCs w:val="32"/>
        </w:rPr>
        <w:t>内容维护、组织协调等日常工作，确保了政务信息公开工作依法、有序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进行。</w:t>
      </w:r>
      <w:r w:rsidR="000779AC">
        <w:rPr>
          <w:rFonts w:ascii="Times New Roman" w:eastAsia="仿宋" w:hAnsi="仿宋" w:hint="eastAsia"/>
          <w:color w:val="000000"/>
          <w:kern w:val="0"/>
          <w:sz w:val="32"/>
          <w:szCs w:val="32"/>
        </w:rPr>
        <w:t>2021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年以来，我局政务</w:t>
      </w:r>
      <w:r w:rsidR="008923D4">
        <w:rPr>
          <w:rFonts w:ascii="Times New Roman" w:eastAsia="仿宋" w:hAnsi="仿宋"/>
          <w:color w:val="000000"/>
          <w:kern w:val="0"/>
          <w:sz w:val="32"/>
          <w:szCs w:val="32"/>
        </w:rPr>
        <w:t>信息公开工作运行正常，政务信息公开咨询、申请以及答复工作均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顺利开展。</w:t>
      </w:r>
    </w:p>
    <w:p w:rsidR="000151FC" w:rsidRPr="00EB6A67" w:rsidRDefault="000151FC" w:rsidP="008B414C">
      <w:pPr>
        <w:widowControl/>
        <w:adjustRightInd w:val="0"/>
        <w:snapToGrid w:val="0"/>
        <w:ind w:firstLine="640"/>
        <w:rPr>
          <w:rFonts w:ascii="Times New Roman" w:eastAsia="仿宋" w:hAnsi="Times New Roman"/>
          <w:kern w:val="0"/>
          <w:sz w:val="32"/>
          <w:szCs w:val="32"/>
        </w:rPr>
      </w:pPr>
      <w:r w:rsidRPr="00B4239B">
        <w:rPr>
          <w:rFonts w:ascii="Times New Roman" w:eastAsia="仿宋" w:hAnsi="仿宋"/>
          <w:color w:val="000000"/>
          <w:kern w:val="0"/>
          <w:sz w:val="32"/>
          <w:szCs w:val="32"/>
        </w:rPr>
        <w:t>进一步完善政务信息网上公开，充分发挥网站的作用，</w:t>
      </w:r>
      <w:r w:rsidRPr="00B4239B">
        <w:rPr>
          <w:rFonts w:ascii="Times New Roman" w:eastAsia="仿宋" w:hAnsi="Times New Roman"/>
          <w:color w:val="000000"/>
          <w:kern w:val="0"/>
          <w:sz w:val="32"/>
          <w:szCs w:val="32"/>
        </w:rPr>
        <w:t>202</w:t>
      </w:r>
      <w:r w:rsidR="009B15E8" w:rsidRPr="00B4239B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1</w:t>
      </w:r>
      <w:r w:rsidRPr="00B4239B">
        <w:rPr>
          <w:rFonts w:ascii="Times New Roman" w:eastAsia="仿宋" w:hAnsi="仿宋"/>
          <w:color w:val="000000"/>
          <w:kern w:val="0"/>
          <w:sz w:val="32"/>
          <w:szCs w:val="32"/>
        </w:rPr>
        <w:t>年</w:t>
      </w:r>
      <w:proofErr w:type="gramStart"/>
      <w:r w:rsidRPr="00B4239B">
        <w:rPr>
          <w:rFonts w:ascii="Times New Roman" w:eastAsia="仿宋" w:hAnsi="仿宋"/>
          <w:color w:val="000000"/>
          <w:kern w:val="0"/>
          <w:sz w:val="32"/>
          <w:szCs w:val="32"/>
        </w:rPr>
        <w:t>发布水</w:t>
      </w:r>
      <w:proofErr w:type="gramEnd"/>
      <w:r w:rsidRPr="00B4239B">
        <w:rPr>
          <w:rFonts w:ascii="Times New Roman" w:eastAsia="仿宋" w:hAnsi="仿宋"/>
          <w:color w:val="000000"/>
          <w:kern w:val="0"/>
          <w:sz w:val="32"/>
          <w:szCs w:val="32"/>
        </w:rPr>
        <w:t>务工作动态信息</w:t>
      </w:r>
      <w:r w:rsidR="009B15E8" w:rsidRPr="00B4239B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185</w:t>
      </w:r>
      <w:r w:rsidRPr="00B4239B">
        <w:rPr>
          <w:rFonts w:ascii="Times New Roman" w:eastAsia="仿宋" w:hAnsi="仿宋"/>
          <w:color w:val="000000"/>
          <w:kern w:val="0"/>
          <w:sz w:val="32"/>
          <w:szCs w:val="32"/>
        </w:rPr>
        <w:t>条，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依法、主动公开涉及水</w:t>
      </w:r>
      <w:proofErr w:type="gramStart"/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务</w:t>
      </w:r>
      <w:proofErr w:type="gramEnd"/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规划、工程建设、运行管理、供排水管理、水资源和河长制、农村水利和水土保持、安全生产、防汛防旱、水行政执法等多个方面。</w:t>
      </w:r>
      <w:r w:rsidRPr="00EB6A67">
        <w:rPr>
          <w:rFonts w:ascii="Times New Roman" w:eastAsia="仿宋" w:hAnsi="仿宋"/>
          <w:kern w:val="0"/>
          <w:sz w:val="32"/>
          <w:szCs w:val="32"/>
        </w:rPr>
        <w:t>加强防汛防旱防台信息公开，在汛期</w:t>
      </w:r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编写汛情通报</w:t>
      </w:r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40</w:t>
      </w:r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条，发送短信</w:t>
      </w:r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83614</w:t>
      </w:r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人次；编写防汛防旱信息和快报</w:t>
      </w:r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14</w:t>
      </w:r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篇；水务</w:t>
      </w:r>
      <w:proofErr w:type="gramStart"/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局微信公众号</w:t>
      </w:r>
      <w:proofErr w:type="gramEnd"/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上推送防汛防</w:t>
      </w:r>
      <w:proofErr w:type="gramStart"/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台微信</w:t>
      </w:r>
      <w:proofErr w:type="gramEnd"/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25</w:t>
      </w:r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篇，特别是</w:t>
      </w:r>
      <w:r w:rsidR="000779AC">
        <w:rPr>
          <w:rFonts w:ascii="Times New Roman" w:eastAsia="仿宋" w:hAnsi="仿宋" w:hint="eastAsia"/>
          <w:kern w:val="0"/>
          <w:sz w:val="32"/>
          <w:szCs w:val="32"/>
        </w:rPr>
        <w:t>“烟花”和“灿都”两个</w:t>
      </w:r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台风影响期间，每天推送专题微信，营造全</w:t>
      </w:r>
      <w:proofErr w:type="gramStart"/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民防台</w:t>
      </w:r>
      <w:proofErr w:type="gramEnd"/>
      <w:r w:rsidR="00CE108B" w:rsidRPr="00EB6A67">
        <w:rPr>
          <w:rFonts w:ascii="Times New Roman" w:eastAsia="仿宋" w:hAnsi="仿宋" w:hint="eastAsia"/>
          <w:kern w:val="0"/>
          <w:sz w:val="32"/>
          <w:szCs w:val="32"/>
        </w:rPr>
        <w:t>的良好氛围。</w:t>
      </w:r>
      <w:r w:rsidRPr="009B15E8">
        <w:rPr>
          <w:rFonts w:ascii="Times New Roman" w:eastAsia="仿宋" w:hAnsi="仿宋"/>
          <w:kern w:val="0"/>
          <w:sz w:val="32"/>
          <w:szCs w:val="32"/>
        </w:rPr>
        <w:t>及时修改、公开水</w:t>
      </w:r>
      <w:proofErr w:type="gramStart"/>
      <w:r w:rsidRPr="009B15E8">
        <w:rPr>
          <w:rFonts w:ascii="Times New Roman" w:eastAsia="仿宋" w:hAnsi="仿宋"/>
          <w:kern w:val="0"/>
          <w:sz w:val="32"/>
          <w:szCs w:val="32"/>
        </w:rPr>
        <w:t>务</w:t>
      </w:r>
      <w:proofErr w:type="gramEnd"/>
      <w:r w:rsidRPr="009B15E8">
        <w:rPr>
          <w:rFonts w:ascii="Times New Roman" w:eastAsia="仿宋" w:hAnsi="仿宋"/>
          <w:kern w:val="0"/>
          <w:sz w:val="32"/>
          <w:szCs w:val="32"/>
        </w:rPr>
        <w:t>局行政审批事项目录，并通过政府门户网站、</w:t>
      </w:r>
      <w:proofErr w:type="gramStart"/>
      <w:r w:rsidRPr="009B15E8">
        <w:rPr>
          <w:rFonts w:ascii="Times New Roman" w:eastAsia="仿宋" w:hAnsi="仿宋"/>
          <w:kern w:val="0"/>
          <w:sz w:val="32"/>
          <w:szCs w:val="32"/>
        </w:rPr>
        <w:t>微信公众号</w:t>
      </w:r>
      <w:proofErr w:type="gramEnd"/>
      <w:r w:rsidRPr="009B15E8">
        <w:rPr>
          <w:rFonts w:ascii="Times New Roman" w:eastAsia="仿宋" w:hAnsi="仿宋"/>
          <w:kern w:val="0"/>
          <w:sz w:val="32"/>
          <w:szCs w:val="32"/>
        </w:rPr>
        <w:t>等渠道发布公告</w:t>
      </w:r>
      <w:r w:rsidRPr="00EB6A67">
        <w:rPr>
          <w:rFonts w:ascii="Times New Roman" w:eastAsia="仿宋" w:hAnsi="仿宋"/>
          <w:kern w:val="0"/>
          <w:sz w:val="32"/>
          <w:szCs w:val="32"/>
        </w:rPr>
        <w:t>。</w:t>
      </w:r>
      <w:r w:rsidR="00CE108B" w:rsidRPr="00EB6A67">
        <w:rPr>
          <w:rFonts w:ascii="Times New Roman" w:eastAsia="仿宋" w:hAnsi="Times New Roman" w:hint="eastAsia"/>
          <w:kern w:val="0"/>
          <w:sz w:val="32"/>
          <w:szCs w:val="32"/>
        </w:rPr>
        <w:t>2021</w:t>
      </w:r>
      <w:r w:rsidR="00CE108B" w:rsidRPr="00EB6A67">
        <w:rPr>
          <w:rFonts w:ascii="Times New Roman" w:eastAsia="仿宋" w:hAnsi="Times New Roman" w:hint="eastAsia"/>
          <w:kern w:val="0"/>
          <w:sz w:val="32"/>
          <w:szCs w:val="32"/>
        </w:rPr>
        <w:t>年招录参照公务员法管理的单位工作人员</w:t>
      </w:r>
      <w:r w:rsidR="00CE108B" w:rsidRPr="00EB6A67">
        <w:rPr>
          <w:rFonts w:ascii="Times New Roman" w:eastAsia="仿宋" w:hAnsi="Times New Roman" w:hint="eastAsia"/>
          <w:kern w:val="0"/>
          <w:sz w:val="32"/>
          <w:szCs w:val="32"/>
        </w:rPr>
        <w:t>1</w:t>
      </w:r>
      <w:r w:rsidR="00CE108B" w:rsidRPr="00EB6A67">
        <w:rPr>
          <w:rFonts w:ascii="Times New Roman" w:eastAsia="仿宋" w:hAnsi="Times New Roman" w:hint="eastAsia"/>
          <w:kern w:val="0"/>
          <w:sz w:val="32"/>
          <w:szCs w:val="32"/>
        </w:rPr>
        <w:t>名。</w:t>
      </w:r>
    </w:p>
    <w:p w:rsidR="008B414C" w:rsidRPr="00EB6A67" w:rsidRDefault="000151FC" w:rsidP="001C51D8">
      <w:pPr>
        <w:adjustRightInd w:val="0"/>
        <w:snapToGrid w:val="0"/>
        <w:ind w:firstLineChars="0" w:firstLine="630"/>
        <w:rPr>
          <w:rFonts w:ascii="Times New Roman" w:eastAsia="仿宋" w:hAnsi="仿宋"/>
          <w:kern w:val="0"/>
          <w:sz w:val="32"/>
          <w:szCs w:val="32"/>
        </w:rPr>
      </w:pPr>
      <w:r w:rsidRPr="00C275C0">
        <w:rPr>
          <w:rFonts w:ascii="Times New Roman" w:eastAsia="仿宋" w:hAnsi="仿宋"/>
          <w:color w:val="000000" w:themeColor="text1"/>
          <w:kern w:val="0"/>
          <w:sz w:val="32"/>
          <w:szCs w:val="32"/>
        </w:rPr>
        <w:t>行政许可类信息公开主要包括行政许可决定书文号、项目名称、审批类别、许可内容、行政相对人名称、行政相对人统一社会信用代码、许可决定期、许可</w:t>
      </w:r>
      <w:r w:rsidRPr="00EB6A67">
        <w:rPr>
          <w:rFonts w:ascii="Times New Roman" w:eastAsia="仿宋" w:hAnsi="仿宋"/>
          <w:kern w:val="0"/>
          <w:sz w:val="32"/>
          <w:szCs w:val="32"/>
        </w:rPr>
        <w:t>截止期、许可机关等信息。</w:t>
      </w:r>
      <w:r w:rsidRPr="00EB6A67">
        <w:rPr>
          <w:rFonts w:ascii="Times New Roman" w:eastAsia="仿宋" w:hAnsi="Times New Roman"/>
          <w:kern w:val="0"/>
          <w:sz w:val="32"/>
          <w:szCs w:val="32"/>
        </w:rPr>
        <w:t>202</w:t>
      </w:r>
      <w:r w:rsidR="00C608D6" w:rsidRPr="00EB6A67">
        <w:rPr>
          <w:rFonts w:ascii="Times New Roman" w:eastAsia="仿宋" w:hAnsi="Times New Roman" w:hint="eastAsia"/>
          <w:kern w:val="0"/>
          <w:sz w:val="32"/>
          <w:szCs w:val="32"/>
        </w:rPr>
        <w:t>1</w:t>
      </w:r>
      <w:r w:rsidRPr="00EB6A67">
        <w:rPr>
          <w:rFonts w:ascii="Times New Roman" w:eastAsia="仿宋" w:hAnsi="仿宋"/>
          <w:kern w:val="0"/>
          <w:sz w:val="32"/>
          <w:szCs w:val="32"/>
        </w:rPr>
        <w:t>年办理行政许可共计</w:t>
      </w:r>
      <w:r w:rsidR="00C608D6" w:rsidRPr="00EB6A67">
        <w:rPr>
          <w:rFonts w:ascii="Times New Roman" w:eastAsia="仿宋" w:hAnsi="Times New Roman" w:hint="eastAsia"/>
          <w:kern w:val="0"/>
          <w:sz w:val="32"/>
          <w:szCs w:val="32"/>
        </w:rPr>
        <w:t>441</w:t>
      </w:r>
      <w:r w:rsidRPr="00EB6A67">
        <w:rPr>
          <w:rFonts w:ascii="Times New Roman" w:eastAsia="仿宋" w:hAnsi="仿宋"/>
          <w:kern w:val="0"/>
          <w:sz w:val="32"/>
          <w:szCs w:val="32"/>
        </w:rPr>
        <w:t>项，其中</w:t>
      </w:r>
      <w:r w:rsidR="00CC1B14">
        <w:rPr>
          <w:rFonts w:ascii="Times New Roman" w:eastAsia="仿宋" w:hAnsi="仿宋" w:hint="eastAsia"/>
          <w:kern w:val="0"/>
          <w:sz w:val="32"/>
          <w:szCs w:val="32"/>
        </w:rPr>
        <w:t>供排水</w:t>
      </w:r>
      <w:r w:rsidR="00C608D6" w:rsidRPr="00EB6A67">
        <w:rPr>
          <w:rFonts w:ascii="Times New Roman" w:eastAsia="仿宋" w:hAnsi="Times New Roman" w:hint="eastAsia"/>
          <w:kern w:val="0"/>
          <w:sz w:val="32"/>
          <w:szCs w:val="32"/>
        </w:rPr>
        <w:t>240</w:t>
      </w:r>
      <w:r w:rsidRPr="00EB6A67">
        <w:rPr>
          <w:rFonts w:ascii="Times New Roman" w:eastAsia="仿宋" w:hAnsi="仿宋"/>
          <w:kern w:val="0"/>
          <w:sz w:val="32"/>
          <w:szCs w:val="32"/>
        </w:rPr>
        <w:t>项</w:t>
      </w:r>
      <w:r w:rsidR="00F94113" w:rsidRPr="00EB6A67">
        <w:rPr>
          <w:rFonts w:ascii="Times New Roman" w:eastAsia="仿宋" w:hAnsi="仿宋" w:hint="eastAsia"/>
          <w:kern w:val="0"/>
          <w:sz w:val="32"/>
          <w:szCs w:val="32"/>
        </w:rPr>
        <w:t>、</w:t>
      </w:r>
      <w:r w:rsidRPr="00EB6A67">
        <w:rPr>
          <w:rFonts w:ascii="Times New Roman" w:eastAsia="仿宋" w:hAnsi="仿宋"/>
          <w:kern w:val="0"/>
          <w:sz w:val="32"/>
          <w:szCs w:val="32"/>
        </w:rPr>
        <w:t>水土保持</w:t>
      </w:r>
      <w:r w:rsidR="00C608D6" w:rsidRPr="00EB6A67">
        <w:rPr>
          <w:rFonts w:ascii="Times New Roman" w:eastAsia="仿宋" w:hAnsi="Times New Roman" w:hint="eastAsia"/>
          <w:kern w:val="0"/>
          <w:sz w:val="32"/>
          <w:szCs w:val="32"/>
        </w:rPr>
        <w:t>152</w:t>
      </w:r>
      <w:r w:rsidRPr="00EB6A67">
        <w:rPr>
          <w:rFonts w:ascii="Times New Roman" w:eastAsia="仿宋" w:hAnsi="仿宋"/>
          <w:kern w:val="0"/>
          <w:sz w:val="32"/>
          <w:szCs w:val="32"/>
        </w:rPr>
        <w:t>项</w:t>
      </w:r>
      <w:r w:rsidR="00F94113" w:rsidRPr="00EB6A67">
        <w:rPr>
          <w:rFonts w:ascii="Times New Roman" w:eastAsia="仿宋" w:hAnsi="仿宋" w:hint="eastAsia"/>
          <w:kern w:val="0"/>
          <w:sz w:val="32"/>
          <w:szCs w:val="32"/>
        </w:rPr>
        <w:t>、</w:t>
      </w:r>
      <w:r w:rsidRPr="00EB6A67">
        <w:rPr>
          <w:rFonts w:ascii="Times New Roman" w:eastAsia="仿宋" w:hAnsi="仿宋"/>
          <w:kern w:val="0"/>
          <w:sz w:val="32"/>
          <w:szCs w:val="32"/>
        </w:rPr>
        <w:t>取水</w:t>
      </w:r>
      <w:r w:rsidR="00C608D6" w:rsidRPr="00EB6A67">
        <w:rPr>
          <w:rFonts w:ascii="Times New Roman" w:eastAsia="仿宋" w:hAnsi="Times New Roman" w:hint="eastAsia"/>
          <w:kern w:val="0"/>
          <w:sz w:val="32"/>
          <w:szCs w:val="32"/>
        </w:rPr>
        <w:t>9</w:t>
      </w:r>
      <w:r w:rsidRPr="00EB6A67">
        <w:rPr>
          <w:rFonts w:ascii="Times New Roman" w:eastAsia="仿宋" w:hAnsi="仿宋"/>
          <w:kern w:val="0"/>
          <w:sz w:val="32"/>
          <w:szCs w:val="32"/>
        </w:rPr>
        <w:t>项</w:t>
      </w:r>
      <w:r w:rsidR="00F94113" w:rsidRPr="00EB6A67">
        <w:rPr>
          <w:rFonts w:ascii="Times New Roman" w:eastAsia="仿宋" w:hAnsi="仿宋" w:hint="eastAsia"/>
          <w:kern w:val="0"/>
          <w:sz w:val="32"/>
          <w:szCs w:val="32"/>
        </w:rPr>
        <w:t>、</w:t>
      </w:r>
      <w:r w:rsidRPr="00EB6A67">
        <w:rPr>
          <w:rFonts w:ascii="Times New Roman" w:eastAsia="仿宋" w:hAnsi="仿宋"/>
          <w:kern w:val="0"/>
          <w:sz w:val="32"/>
          <w:szCs w:val="32"/>
        </w:rPr>
        <w:t>水工程规划同意书</w:t>
      </w:r>
      <w:r w:rsidR="00C608D6" w:rsidRPr="00EB6A67">
        <w:rPr>
          <w:rFonts w:ascii="Times New Roman" w:eastAsia="仿宋" w:hAnsi="Times New Roman" w:hint="eastAsia"/>
          <w:kern w:val="0"/>
          <w:sz w:val="32"/>
          <w:szCs w:val="32"/>
        </w:rPr>
        <w:t>6</w:t>
      </w:r>
      <w:r w:rsidRPr="00EB6A67">
        <w:rPr>
          <w:rFonts w:ascii="Times New Roman" w:eastAsia="仿宋" w:hAnsi="仿宋"/>
          <w:kern w:val="0"/>
          <w:sz w:val="32"/>
          <w:szCs w:val="32"/>
        </w:rPr>
        <w:t>项</w:t>
      </w:r>
      <w:r w:rsidR="00F94113" w:rsidRPr="00EB6A67">
        <w:rPr>
          <w:rFonts w:ascii="Times New Roman" w:eastAsia="仿宋" w:hAnsi="仿宋" w:hint="eastAsia"/>
          <w:kern w:val="0"/>
          <w:sz w:val="32"/>
          <w:szCs w:val="32"/>
        </w:rPr>
        <w:t>、</w:t>
      </w:r>
      <w:r w:rsidRPr="00EB6A67">
        <w:rPr>
          <w:rFonts w:ascii="Times New Roman" w:eastAsia="仿宋" w:hAnsi="仿宋"/>
          <w:kern w:val="0"/>
          <w:sz w:val="32"/>
          <w:szCs w:val="32"/>
        </w:rPr>
        <w:t>河道管理范围内建设项目</w:t>
      </w:r>
      <w:r w:rsidR="00C608D6" w:rsidRPr="00EB6A67">
        <w:rPr>
          <w:rFonts w:ascii="Times New Roman" w:eastAsia="仿宋" w:hAnsi="Times New Roman" w:hint="eastAsia"/>
          <w:kern w:val="0"/>
          <w:sz w:val="32"/>
          <w:szCs w:val="32"/>
        </w:rPr>
        <w:t>34</w:t>
      </w:r>
      <w:r w:rsidRPr="00EB6A67">
        <w:rPr>
          <w:rFonts w:ascii="Times New Roman" w:eastAsia="仿宋" w:hAnsi="仿宋"/>
          <w:kern w:val="0"/>
          <w:sz w:val="32"/>
          <w:szCs w:val="32"/>
        </w:rPr>
        <w:t>项。</w:t>
      </w:r>
      <w:r w:rsidRPr="00C275C0">
        <w:rPr>
          <w:rFonts w:ascii="Times New Roman" w:eastAsia="仿宋" w:hAnsi="仿宋"/>
          <w:color w:val="000000" w:themeColor="text1"/>
          <w:kern w:val="0"/>
          <w:sz w:val="32"/>
          <w:szCs w:val="32"/>
        </w:rPr>
        <w:t>行政处罚类信息公开主要包括行政处罚决定书文号、处罚名称、处罚事由、处罚依据、行政相对人名称、行政相对人统一社会信用代码、处罚结果、处罚决定期、处罚</w:t>
      </w:r>
      <w:r w:rsidRPr="00C275C0">
        <w:rPr>
          <w:rFonts w:ascii="Times New Roman" w:eastAsia="仿宋" w:hAnsi="仿宋"/>
          <w:color w:val="000000" w:themeColor="text1"/>
          <w:kern w:val="0"/>
          <w:sz w:val="32"/>
          <w:szCs w:val="32"/>
        </w:rPr>
        <w:lastRenderedPageBreak/>
        <w:t>截止期、处罚机关等信息</w:t>
      </w:r>
      <w:r w:rsidRPr="00EB6A67">
        <w:rPr>
          <w:rFonts w:ascii="Times New Roman" w:eastAsia="仿宋" w:hAnsi="仿宋"/>
          <w:kern w:val="0"/>
          <w:sz w:val="32"/>
          <w:szCs w:val="32"/>
        </w:rPr>
        <w:t>。</w:t>
      </w:r>
      <w:r w:rsidRPr="00EB6A67">
        <w:rPr>
          <w:rFonts w:ascii="Times New Roman" w:eastAsia="仿宋" w:hAnsi="Times New Roman"/>
          <w:kern w:val="0"/>
          <w:sz w:val="32"/>
          <w:szCs w:val="32"/>
        </w:rPr>
        <w:t>202</w:t>
      </w:r>
      <w:r w:rsidR="00C608D6" w:rsidRPr="00EB6A67">
        <w:rPr>
          <w:rFonts w:ascii="Times New Roman" w:eastAsia="仿宋" w:hAnsi="Times New Roman" w:hint="eastAsia"/>
          <w:kern w:val="0"/>
          <w:sz w:val="32"/>
          <w:szCs w:val="32"/>
        </w:rPr>
        <w:t>1</w:t>
      </w:r>
      <w:r w:rsidRPr="00EB6A67">
        <w:rPr>
          <w:rFonts w:ascii="Times New Roman" w:eastAsia="仿宋" w:hAnsi="仿宋"/>
          <w:kern w:val="0"/>
          <w:sz w:val="32"/>
          <w:szCs w:val="32"/>
        </w:rPr>
        <w:t>年共有</w:t>
      </w:r>
      <w:r w:rsidR="00C608D6" w:rsidRPr="00EB6A67">
        <w:rPr>
          <w:rFonts w:ascii="Times New Roman" w:eastAsia="仿宋" w:hAnsi="Times New Roman" w:hint="eastAsia"/>
          <w:kern w:val="0"/>
          <w:sz w:val="32"/>
          <w:szCs w:val="32"/>
        </w:rPr>
        <w:t>5</w:t>
      </w:r>
      <w:r w:rsidRPr="00EB6A67">
        <w:rPr>
          <w:rFonts w:ascii="Times New Roman" w:eastAsia="仿宋" w:hAnsi="仿宋"/>
          <w:kern w:val="0"/>
          <w:sz w:val="32"/>
          <w:szCs w:val="32"/>
        </w:rPr>
        <w:t>件行政处罚项目，共罚没金额</w:t>
      </w:r>
      <w:r w:rsidR="00C608D6" w:rsidRPr="00EB6A67">
        <w:rPr>
          <w:rFonts w:ascii="Times New Roman" w:eastAsia="仿宋" w:hAnsi="Times New Roman" w:hint="eastAsia"/>
          <w:kern w:val="0"/>
          <w:sz w:val="32"/>
          <w:szCs w:val="32"/>
        </w:rPr>
        <w:t>9.6</w:t>
      </w:r>
      <w:r w:rsidRPr="00EB6A67">
        <w:rPr>
          <w:rFonts w:ascii="Times New Roman" w:eastAsia="仿宋" w:hAnsi="仿宋"/>
          <w:kern w:val="0"/>
          <w:sz w:val="32"/>
          <w:szCs w:val="32"/>
        </w:rPr>
        <w:t>万元。</w:t>
      </w:r>
    </w:p>
    <w:p w:rsidR="005004A2" w:rsidRPr="001C51D8" w:rsidRDefault="005004A2" w:rsidP="001C51D8">
      <w:pPr>
        <w:adjustRightInd w:val="0"/>
        <w:snapToGrid w:val="0"/>
        <w:ind w:firstLineChars="0" w:firstLine="630"/>
        <w:rPr>
          <w:rFonts w:ascii="Times New Roman" w:eastAsia="仿宋" w:hAnsi="仿宋"/>
          <w:color w:val="FF0000"/>
          <w:kern w:val="0"/>
          <w:sz w:val="32"/>
          <w:szCs w:val="32"/>
        </w:rPr>
      </w:pPr>
    </w:p>
    <w:p w:rsidR="005004A2" w:rsidRPr="005004A2" w:rsidRDefault="005220A8" w:rsidP="005004A2">
      <w:pPr>
        <w:adjustRightInd w:val="0"/>
        <w:snapToGrid w:val="0"/>
        <w:ind w:firstLineChars="0" w:firstLine="630"/>
        <w:rPr>
          <w:rFonts w:ascii="黑体" w:eastAsia="黑体" w:hAnsi="黑体" w:cs="方正黑体_GBK"/>
          <w:sz w:val="28"/>
          <w:szCs w:val="28"/>
        </w:rPr>
      </w:pPr>
      <w:r w:rsidRPr="005004A2">
        <w:rPr>
          <w:rFonts w:ascii="黑体" w:eastAsia="黑体" w:hAnsi="黑体"/>
          <w:color w:val="000000"/>
          <w:kern w:val="0"/>
          <w:sz w:val="28"/>
          <w:szCs w:val="28"/>
        </w:rPr>
        <w:t>二、</w:t>
      </w:r>
      <w:r w:rsidRPr="005004A2">
        <w:rPr>
          <w:rFonts w:ascii="黑体" w:eastAsia="黑体" w:hAnsi="黑体" w:cs="方正黑体_GBK" w:hint="eastAsia"/>
          <w:sz w:val="28"/>
          <w:szCs w:val="28"/>
        </w:rPr>
        <w:t>主动公开政府信息情况</w:t>
      </w:r>
    </w:p>
    <w:tbl>
      <w:tblPr>
        <w:tblW w:w="86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3"/>
        <w:gridCol w:w="2153"/>
        <w:gridCol w:w="2153"/>
        <w:gridCol w:w="2156"/>
      </w:tblGrid>
      <w:tr w:rsidR="003A06CC" w:rsidRPr="003A06CC" w:rsidTr="003A06CC">
        <w:trPr>
          <w:trHeight w:val="319"/>
          <w:jc w:val="center"/>
        </w:trPr>
        <w:tc>
          <w:tcPr>
            <w:tcW w:w="86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本年</w:t>
            </w:r>
            <w:r w:rsidRPr="003A06CC">
              <w:rPr>
                <w:rFonts w:ascii="宋体" w:hAnsi="宋体" w:cs="Calibri"/>
                <w:kern w:val="0"/>
                <w:sz w:val="20"/>
                <w:szCs w:val="20"/>
              </w:rPr>
              <w:t>制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发件</w:t>
            </w:r>
            <w:r w:rsidRPr="003A06CC">
              <w:rPr>
                <w:rFonts w:ascii="宋体" w:hAnsi="宋体" w:cs="Calibri"/>
                <w:kern w:val="0"/>
                <w:sz w:val="20"/>
                <w:szCs w:val="20"/>
              </w:rPr>
              <w:t>数</w:t>
            </w:r>
          </w:p>
        </w:tc>
        <w:tc>
          <w:tcPr>
            <w:tcW w:w="2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现行有效件</w:t>
            </w:r>
            <w:r w:rsidRPr="003A06CC">
              <w:rPr>
                <w:rFonts w:ascii="宋体" w:hAnsi="宋体" w:cs="Calibri"/>
                <w:kern w:val="0"/>
                <w:sz w:val="20"/>
                <w:szCs w:val="20"/>
              </w:rPr>
              <w:t>数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Cs w:val="21"/>
              </w:rPr>
              <w:t>0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color w:val="000000"/>
                <w:kern w:val="0"/>
                <w:szCs w:val="21"/>
              </w:rPr>
              <w:t>1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86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46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646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Cs w:val="21"/>
              </w:rPr>
              <w:t>441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86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4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646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646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86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646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:rsidR="003A06CC" w:rsidRPr="003A06CC" w:rsidTr="003A06CC">
        <w:trPr>
          <w:trHeight w:val="319"/>
          <w:jc w:val="center"/>
        </w:trPr>
        <w:tc>
          <w:tcPr>
            <w:tcW w:w="2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646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A30081" w:rsidP="00A3008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3008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7903.29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</w:tbl>
    <w:p w:rsidR="003A06CC" w:rsidRDefault="003A06CC" w:rsidP="003A06CC">
      <w:pPr>
        <w:adjustRightInd w:val="0"/>
        <w:snapToGrid w:val="0"/>
        <w:ind w:firstLineChars="0" w:firstLine="630"/>
        <w:rPr>
          <w:rFonts w:ascii="黑体" w:eastAsia="黑体" w:hAnsi="黑体"/>
          <w:color w:val="000000"/>
          <w:kern w:val="0"/>
          <w:sz w:val="32"/>
          <w:szCs w:val="32"/>
        </w:rPr>
      </w:pPr>
    </w:p>
    <w:p w:rsidR="001C51D8" w:rsidRPr="003A06CC" w:rsidRDefault="003A06CC" w:rsidP="005004A2">
      <w:pPr>
        <w:adjustRightInd w:val="0"/>
        <w:snapToGrid w:val="0"/>
        <w:ind w:firstLineChars="0" w:firstLine="630"/>
        <w:rPr>
          <w:rFonts w:ascii="黑体" w:eastAsia="黑体" w:hAnsi="黑体"/>
          <w:color w:val="000000"/>
          <w:kern w:val="0"/>
          <w:sz w:val="32"/>
          <w:szCs w:val="32"/>
        </w:rPr>
      </w:pPr>
      <w:r w:rsidRPr="003A06CC">
        <w:rPr>
          <w:rFonts w:ascii="黑体" w:eastAsia="黑体" w:hAnsi="黑体" w:hint="eastAsia"/>
          <w:color w:val="000000"/>
          <w:kern w:val="0"/>
          <w:sz w:val="32"/>
          <w:szCs w:val="32"/>
        </w:rPr>
        <w:t>三、收到和处理政府信息公开申请情况</w:t>
      </w:r>
    </w:p>
    <w:tbl>
      <w:tblPr>
        <w:tblW w:w="865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"/>
        <w:gridCol w:w="837"/>
        <w:gridCol w:w="2858"/>
        <w:gridCol w:w="611"/>
        <w:gridCol w:w="611"/>
        <w:gridCol w:w="611"/>
        <w:gridCol w:w="611"/>
        <w:gridCol w:w="611"/>
        <w:gridCol w:w="611"/>
        <w:gridCol w:w="611"/>
      </w:tblGrid>
      <w:tr w:rsidR="003A06CC" w:rsidRPr="003A06CC" w:rsidTr="003A06CC">
        <w:trPr>
          <w:cantSplit/>
          <w:trHeight w:val="152"/>
          <w:jc w:val="center"/>
        </w:trPr>
        <w:tc>
          <w:tcPr>
            <w:tcW w:w="437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inset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楷体" w:eastAsia="楷体" w:hAnsi="楷体" w:cs="宋体" w:hint="eastAsia"/>
                <w:kern w:val="0"/>
                <w:sz w:val="20"/>
                <w:szCs w:val="20"/>
              </w:rPr>
              <w:t>（本列数据的勾</w:t>
            </w:r>
            <w:proofErr w:type="gramStart"/>
            <w:r w:rsidRPr="003A06CC">
              <w:rPr>
                <w:rFonts w:ascii="楷体" w:eastAsia="楷体" w:hAnsi="楷体" w:cs="宋体" w:hint="eastAsia"/>
                <w:kern w:val="0"/>
                <w:sz w:val="20"/>
                <w:szCs w:val="20"/>
              </w:rPr>
              <w:t>稽</w:t>
            </w:r>
            <w:proofErr w:type="gramEnd"/>
            <w:r w:rsidRPr="003A06CC">
              <w:rPr>
                <w:rFonts w:ascii="楷体" w:eastAsia="楷体" w:hAnsi="楷体" w:cs="宋体" w:hint="eastAsia"/>
                <w:kern w:val="0"/>
                <w:sz w:val="20"/>
                <w:szCs w:val="20"/>
              </w:rPr>
              <w:t>关系为：第一项加第二项之和，等于第三项加第四项之和）</w:t>
            </w:r>
          </w:p>
        </w:tc>
        <w:tc>
          <w:tcPr>
            <w:tcW w:w="427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申请人情况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0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11" w:type="dxa"/>
            <w:vMerge w:val="restart"/>
            <w:tcBorders>
              <w:top w:val="single" w:sz="8" w:space="0" w:color="auto"/>
              <w:left w:val="nil"/>
              <w:bottom w:val="inset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总计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inset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商业</w:t>
            </w:r>
          </w:p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科研</w:t>
            </w:r>
          </w:p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机构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inset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437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3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437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6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7B1A94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2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（二）部分公开</w:t>
            </w:r>
            <w:r w:rsidRPr="003A06CC">
              <w:rPr>
                <w:rFonts w:ascii="楷体" w:eastAsia="楷体" w:hAnsi="楷体" w:cs="宋体" w:hint="eastAsia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833340" w:rsidP="00833340">
            <w:pPr>
              <w:widowControl/>
              <w:spacing w:line="48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3.危及“三安全</w:t>
            </w:r>
            <w:proofErr w:type="gramStart"/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一</w:t>
            </w:r>
            <w:proofErr w:type="gramEnd"/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稳定”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（五）</w:t>
            </w:r>
            <w:proofErr w:type="gramStart"/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不予处理</w:t>
            </w:r>
            <w:proofErr w:type="gramEnd"/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8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3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1.申请人无正当理由逾期</w:t>
            </w:r>
            <w:proofErr w:type="gramStart"/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不</w:t>
            </w:r>
            <w:proofErr w:type="gramEnd"/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补正、行政机关</w:t>
            </w:r>
            <w:proofErr w:type="gramStart"/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不</w:t>
            </w:r>
            <w:proofErr w:type="gramEnd"/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再处理其政府信息公开申请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2.申请人逾期未按收费通知要求缴纳费用、行政机关</w:t>
            </w:r>
            <w:proofErr w:type="gramStart"/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不</w:t>
            </w:r>
            <w:proofErr w:type="gramEnd"/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再处理其政府信息公开申请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833340">
            <w:pPr>
              <w:widowControl/>
              <w:spacing w:line="60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</w:tr>
      <w:tr w:rsidR="003A06CC" w:rsidRPr="003A06CC" w:rsidTr="003A06CC">
        <w:trPr>
          <w:cantSplit/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7B1A94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cs="Calibri" w:hint="eastAsia"/>
                <w:kern w:val="0"/>
                <w:sz w:val="20"/>
                <w:szCs w:val="20"/>
              </w:rPr>
              <w:t>2</w:t>
            </w:r>
          </w:p>
        </w:tc>
      </w:tr>
      <w:tr w:rsidR="003A06CC" w:rsidRPr="003A06CC" w:rsidTr="003A06CC">
        <w:trPr>
          <w:cantSplit/>
          <w:trHeight w:val="332"/>
          <w:jc w:val="center"/>
        </w:trPr>
        <w:tc>
          <w:tcPr>
            <w:tcW w:w="43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cs="Calibri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A06CC" w:rsidRPr="003A06CC" w:rsidRDefault="007B1A94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7B1A94">
              <w:rPr>
                <w:rFonts w:cs="Calibri" w:hint="eastAsia"/>
                <w:kern w:val="0"/>
                <w:sz w:val="20"/>
                <w:szCs w:val="20"/>
              </w:rPr>
              <w:t>1</w:t>
            </w:r>
          </w:p>
        </w:tc>
      </w:tr>
    </w:tbl>
    <w:p w:rsidR="003A06CC" w:rsidRDefault="003A06CC" w:rsidP="003A06CC">
      <w:pPr>
        <w:adjustRightInd w:val="0"/>
        <w:snapToGrid w:val="0"/>
        <w:ind w:firstLineChars="0" w:firstLine="630"/>
        <w:rPr>
          <w:rFonts w:ascii="黑体" w:eastAsia="黑体" w:hAnsi="黑体"/>
          <w:color w:val="000000"/>
          <w:kern w:val="0"/>
          <w:sz w:val="32"/>
          <w:szCs w:val="32"/>
        </w:rPr>
      </w:pPr>
    </w:p>
    <w:p w:rsidR="005004A2" w:rsidRPr="003A06CC" w:rsidRDefault="003A06CC" w:rsidP="005004A2">
      <w:pPr>
        <w:adjustRightInd w:val="0"/>
        <w:snapToGrid w:val="0"/>
        <w:ind w:firstLineChars="0" w:firstLine="630"/>
        <w:rPr>
          <w:rFonts w:ascii="黑体" w:eastAsia="黑体" w:hAnsi="黑体"/>
          <w:color w:val="000000"/>
          <w:kern w:val="0"/>
          <w:sz w:val="32"/>
          <w:szCs w:val="32"/>
        </w:rPr>
      </w:pPr>
      <w:r w:rsidRPr="003A06CC">
        <w:rPr>
          <w:rFonts w:ascii="黑体" w:eastAsia="黑体" w:hAnsi="黑体" w:hint="eastAsia"/>
          <w:color w:val="000000"/>
          <w:kern w:val="0"/>
          <w:sz w:val="32"/>
          <w:szCs w:val="32"/>
        </w:rPr>
        <w:t>四、政府信息公开行政复议、行政诉讼情况</w:t>
      </w:r>
    </w:p>
    <w:tbl>
      <w:tblPr>
        <w:tblW w:w="926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618"/>
        <w:gridCol w:w="618"/>
        <w:gridCol w:w="618"/>
        <w:gridCol w:w="618"/>
        <w:gridCol w:w="617"/>
        <w:gridCol w:w="617"/>
        <w:gridCol w:w="618"/>
        <w:gridCol w:w="618"/>
        <w:gridCol w:w="618"/>
        <w:gridCol w:w="618"/>
        <w:gridCol w:w="618"/>
        <w:gridCol w:w="618"/>
        <w:gridCol w:w="618"/>
        <w:gridCol w:w="618"/>
      </w:tblGrid>
      <w:tr w:rsidR="003A06CC" w:rsidRPr="003A06CC" w:rsidTr="003A06CC">
        <w:trPr>
          <w:trHeight w:val="301"/>
          <w:jc w:val="center"/>
        </w:trPr>
        <w:tc>
          <w:tcPr>
            <w:tcW w:w="30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17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行政诉讼</w:t>
            </w:r>
          </w:p>
        </w:tc>
      </w:tr>
      <w:tr w:rsidR="003A06CC" w:rsidRPr="003A06CC" w:rsidTr="003A06CC">
        <w:trPr>
          <w:trHeight w:val="301"/>
          <w:jc w:val="center"/>
        </w:trPr>
        <w:tc>
          <w:tcPr>
            <w:tcW w:w="61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结果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纠正</w:t>
            </w:r>
          </w:p>
        </w:tc>
        <w:tc>
          <w:tcPr>
            <w:tcW w:w="6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其他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6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尚未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审结</w:t>
            </w:r>
          </w:p>
        </w:tc>
        <w:tc>
          <w:tcPr>
            <w:tcW w:w="6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总计</w:t>
            </w:r>
          </w:p>
        </w:tc>
        <w:tc>
          <w:tcPr>
            <w:tcW w:w="30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复议后起诉</w:t>
            </w:r>
          </w:p>
        </w:tc>
      </w:tr>
      <w:tr w:rsidR="003A06CC" w:rsidRPr="003A06CC" w:rsidTr="003A06CC">
        <w:trPr>
          <w:trHeight w:val="138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结果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维持</w:t>
            </w:r>
          </w:p>
        </w:tc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结果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纠正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其他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尚未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审结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结果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维持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结果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纠正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其他</w:t>
            </w: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尚未</w:t>
            </w: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审结</w:t>
            </w:r>
          </w:p>
        </w:tc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:rsidR="003A06CC" w:rsidRPr="003A06CC" w:rsidTr="003A06CC">
        <w:trPr>
          <w:trHeight w:val="642"/>
          <w:jc w:val="center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A10427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A10427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06CC" w:rsidRPr="003A06CC" w:rsidRDefault="003A06CC" w:rsidP="003A06CC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3A06CC"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</w:p>
        </w:tc>
      </w:tr>
    </w:tbl>
    <w:p w:rsidR="00C3294B" w:rsidRDefault="00C3294B" w:rsidP="008B414C">
      <w:pPr>
        <w:adjustRightInd w:val="0"/>
        <w:snapToGrid w:val="0"/>
        <w:ind w:firstLineChars="0" w:firstLine="630"/>
        <w:jc w:val="left"/>
        <w:rPr>
          <w:rFonts w:ascii="Times New Roman" w:eastAsia="黑体" w:hAnsi="黑体"/>
          <w:sz w:val="32"/>
          <w:szCs w:val="32"/>
        </w:rPr>
      </w:pPr>
    </w:p>
    <w:p w:rsidR="008B414C" w:rsidRDefault="007A1D17" w:rsidP="008B414C">
      <w:pPr>
        <w:adjustRightInd w:val="0"/>
        <w:snapToGrid w:val="0"/>
        <w:ind w:firstLineChars="0" w:firstLine="630"/>
        <w:jc w:val="left"/>
        <w:rPr>
          <w:rFonts w:ascii="Times New Roman" w:eastAsia="黑体" w:hAnsi="黑体"/>
          <w:sz w:val="32"/>
          <w:szCs w:val="32"/>
        </w:rPr>
      </w:pPr>
      <w:r w:rsidRPr="00E72CDB">
        <w:rPr>
          <w:rFonts w:ascii="Times New Roman" w:eastAsia="黑体" w:hAnsi="黑体"/>
          <w:sz w:val="32"/>
          <w:szCs w:val="32"/>
        </w:rPr>
        <w:t>五、政府信息公开工作存在的主要问题及改进情况</w:t>
      </w:r>
    </w:p>
    <w:p w:rsidR="00F33151" w:rsidRDefault="00F33151" w:rsidP="00284E37">
      <w:pPr>
        <w:adjustRightInd w:val="0"/>
        <w:snapToGrid w:val="0"/>
        <w:ind w:firstLineChars="0" w:firstLine="630"/>
        <w:rPr>
          <w:rFonts w:ascii="Times New Roman" w:eastAsia="仿宋" w:hAnsi="仿宋"/>
          <w:color w:val="000000"/>
          <w:sz w:val="32"/>
          <w:szCs w:val="32"/>
        </w:rPr>
      </w:pPr>
      <w:r>
        <w:rPr>
          <w:rFonts w:ascii="Times New Roman" w:eastAsia="仿宋" w:hAnsi="Times New Roman" w:hint="eastAsia"/>
          <w:color w:val="000000"/>
          <w:sz w:val="32"/>
          <w:szCs w:val="32"/>
        </w:rPr>
        <w:t>1.</w:t>
      </w:r>
      <w:r w:rsidR="009163CF">
        <w:rPr>
          <w:rFonts w:ascii="Times New Roman" w:eastAsia="仿宋" w:hAnsi="Times New Roman" w:hint="eastAsia"/>
          <w:color w:val="000000"/>
          <w:sz w:val="32"/>
          <w:szCs w:val="32"/>
        </w:rPr>
        <w:t>继续</w:t>
      </w:r>
      <w:r>
        <w:rPr>
          <w:rFonts w:ascii="Times New Roman" w:eastAsia="仿宋" w:hAnsi="Times New Roman" w:hint="eastAsia"/>
          <w:color w:val="000000"/>
          <w:sz w:val="32"/>
          <w:szCs w:val="32"/>
        </w:rPr>
        <w:t>加强</w:t>
      </w:r>
      <w:r w:rsidRPr="00E72CDB">
        <w:rPr>
          <w:rFonts w:ascii="Times New Roman" w:eastAsia="仿宋" w:hAnsi="仿宋"/>
          <w:color w:val="000000"/>
          <w:sz w:val="32"/>
          <w:szCs w:val="32"/>
        </w:rPr>
        <w:t>信息公开力度</w:t>
      </w:r>
      <w:r>
        <w:rPr>
          <w:rFonts w:ascii="Times New Roman" w:eastAsia="仿宋" w:hAnsi="仿宋" w:hint="eastAsia"/>
          <w:color w:val="000000"/>
          <w:sz w:val="32"/>
          <w:szCs w:val="32"/>
        </w:rPr>
        <w:t>。</w:t>
      </w:r>
      <w:r w:rsidR="00C777AC" w:rsidRPr="00E72CDB">
        <w:rPr>
          <w:rFonts w:ascii="Times New Roman" w:eastAsia="仿宋" w:hAnsi="仿宋"/>
          <w:color w:val="000000"/>
          <w:sz w:val="32"/>
          <w:szCs w:val="32"/>
        </w:rPr>
        <w:t>信息资源分散于各业务科室</w:t>
      </w:r>
      <w:r w:rsidR="00C777AC">
        <w:rPr>
          <w:rFonts w:ascii="Times New Roman" w:eastAsia="仿宋" w:hAnsi="仿宋" w:hint="eastAsia"/>
          <w:color w:val="000000"/>
          <w:sz w:val="32"/>
          <w:szCs w:val="32"/>
        </w:rPr>
        <w:t>，</w:t>
      </w:r>
      <w:r w:rsidR="00C777AC">
        <w:rPr>
          <w:rFonts w:ascii="Times New Roman" w:eastAsia="仿宋" w:hAnsi="仿宋"/>
          <w:color w:val="000000"/>
          <w:sz w:val="32"/>
          <w:szCs w:val="32"/>
        </w:rPr>
        <w:t>资源优化整合力度还有欠缺</w:t>
      </w:r>
      <w:r w:rsidR="00724E66">
        <w:rPr>
          <w:rFonts w:ascii="Times New Roman" w:eastAsia="仿宋" w:hAnsi="仿宋" w:hint="eastAsia"/>
          <w:color w:val="000000"/>
          <w:sz w:val="32"/>
          <w:szCs w:val="32"/>
        </w:rPr>
        <w:t>。</w:t>
      </w:r>
      <w:r w:rsidR="00B243FB" w:rsidRPr="00E72CDB">
        <w:rPr>
          <w:rFonts w:ascii="Times New Roman" w:eastAsia="仿宋" w:hAnsi="仿宋"/>
          <w:color w:val="000000"/>
          <w:sz w:val="32"/>
          <w:szCs w:val="32"/>
        </w:rPr>
        <w:t>一是</w:t>
      </w:r>
      <w:r w:rsidR="00C777AC">
        <w:rPr>
          <w:rFonts w:ascii="Times New Roman" w:eastAsia="仿宋" w:hAnsi="仿宋" w:hint="eastAsia"/>
          <w:color w:val="000000"/>
          <w:sz w:val="32"/>
          <w:szCs w:val="32"/>
        </w:rPr>
        <w:t>做好常规工作</w:t>
      </w:r>
      <w:r w:rsidR="00B243FB" w:rsidRPr="00E72CDB">
        <w:rPr>
          <w:rFonts w:ascii="Times New Roman" w:eastAsia="仿宋" w:hAnsi="仿宋"/>
          <w:color w:val="000000"/>
          <w:sz w:val="32"/>
          <w:szCs w:val="32"/>
        </w:rPr>
        <w:t>信息公开。切实抓好政府信息主动公开，重点加强重大水务工程建设信息、防</w:t>
      </w:r>
      <w:bookmarkStart w:id="0" w:name="_GoBack"/>
      <w:bookmarkEnd w:id="0"/>
      <w:r w:rsidR="00B243FB" w:rsidRPr="00E72CDB">
        <w:rPr>
          <w:rFonts w:ascii="Times New Roman" w:eastAsia="仿宋" w:hAnsi="仿宋"/>
          <w:color w:val="000000"/>
          <w:sz w:val="32"/>
          <w:szCs w:val="32"/>
        </w:rPr>
        <w:lastRenderedPageBreak/>
        <w:t>汛防台信息、供排水信息、</w:t>
      </w:r>
      <w:r w:rsidR="00AC28C3">
        <w:rPr>
          <w:rFonts w:ascii="Times New Roman" w:eastAsia="仿宋" w:hAnsi="仿宋" w:hint="eastAsia"/>
          <w:color w:val="000000"/>
          <w:sz w:val="32"/>
          <w:szCs w:val="32"/>
        </w:rPr>
        <w:t>劣五类水体整治信息、</w:t>
      </w:r>
      <w:r w:rsidR="00110587">
        <w:rPr>
          <w:rFonts w:ascii="Times New Roman" w:eastAsia="仿宋" w:hAnsi="仿宋" w:hint="eastAsia"/>
          <w:color w:val="000000"/>
          <w:sz w:val="32"/>
          <w:szCs w:val="32"/>
        </w:rPr>
        <w:t>美丽河湖建设信息</w:t>
      </w:r>
      <w:r w:rsidR="00110587">
        <w:rPr>
          <w:rFonts w:ascii="Times New Roman" w:eastAsia="仿宋" w:hAnsi="仿宋"/>
          <w:color w:val="000000"/>
          <w:sz w:val="32"/>
          <w:szCs w:val="32"/>
        </w:rPr>
        <w:t>以及部门财政预决算信息等内容的公开。二是继续</w:t>
      </w:r>
      <w:r w:rsidR="00110587">
        <w:rPr>
          <w:rFonts w:ascii="Times New Roman" w:eastAsia="仿宋" w:hAnsi="仿宋" w:hint="eastAsia"/>
          <w:color w:val="000000"/>
          <w:sz w:val="32"/>
          <w:szCs w:val="32"/>
        </w:rPr>
        <w:t>利用好</w:t>
      </w:r>
      <w:r w:rsidR="00B243FB" w:rsidRPr="00E72CDB">
        <w:rPr>
          <w:rFonts w:ascii="Times New Roman" w:eastAsia="仿宋" w:hAnsi="Times New Roman"/>
          <w:color w:val="000000"/>
          <w:sz w:val="32"/>
          <w:szCs w:val="32"/>
        </w:rPr>
        <w:t>“</w:t>
      </w:r>
      <w:r w:rsidR="00B243FB" w:rsidRPr="00E72CDB">
        <w:rPr>
          <w:rFonts w:ascii="Times New Roman" w:eastAsia="仿宋" w:hAnsi="仿宋"/>
          <w:color w:val="000000"/>
          <w:sz w:val="32"/>
          <w:szCs w:val="32"/>
        </w:rPr>
        <w:t>中国常熟</w:t>
      </w:r>
      <w:r w:rsidR="00B243FB" w:rsidRPr="00E72CDB">
        <w:rPr>
          <w:rFonts w:ascii="Times New Roman" w:eastAsia="仿宋" w:hAnsi="Times New Roman"/>
          <w:color w:val="000000"/>
          <w:sz w:val="32"/>
          <w:szCs w:val="32"/>
        </w:rPr>
        <w:t>”</w:t>
      </w:r>
      <w:r w:rsidR="001C5119">
        <w:rPr>
          <w:rFonts w:ascii="Times New Roman" w:eastAsia="仿宋" w:hAnsi="仿宋"/>
          <w:color w:val="000000"/>
          <w:sz w:val="32"/>
          <w:szCs w:val="32"/>
        </w:rPr>
        <w:t>政府门户网站作用。</w:t>
      </w:r>
      <w:r w:rsidR="001C5119">
        <w:rPr>
          <w:rFonts w:ascii="Times New Roman" w:eastAsia="仿宋" w:hAnsi="仿宋" w:hint="eastAsia"/>
          <w:color w:val="000000"/>
          <w:sz w:val="32"/>
          <w:szCs w:val="32"/>
        </w:rPr>
        <w:t>优化</w:t>
      </w:r>
      <w:r w:rsidR="00B243FB" w:rsidRPr="00E72CDB">
        <w:rPr>
          <w:rFonts w:ascii="Times New Roman" w:eastAsia="仿宋" w:hAnsi="仿宋"/>
          <w:color w:val="000000"/>
          <w:sz w:val="32"/>
          <w:szCs w:val="32"/>
        </w:rPr>
        <w:t>网站</w:t>
      </w:r>
      <w:r w:rsidR="001C5119">
        <w:rPr>
          <w:rFonts w:ascii="Times New Roman" w:eastAsia="仿宋" w:hAnsi="仿宋" w:hint="eastAsia"/>
          <w:color w:val="000000"/>
          <w:sz w:val="32"/>
          <w:szCs w:val="32"/>
        </w:rPr>
        <w:t>中的部门板块</w:t>
      </w:r>
      <w:r w:rsidR="00B243FB" w:rsidRPr="00E72CDB">
        <w:rPr>
          <w:rFonts w:ascii="Times New Roman" w:eastAsia="仿宋" w:hAnsi="仿宋"/>
          <w:color w:val="000000"/>
          <w:sz w:val="32"/>
          <w:szCs w:val="32"/>
        </w:rPr>
        <w:t>，不断提供优质内容，扩大信息发布的覆盖面、权威性和时效性。</w:t>
      </w:r>
    </w:p>
    <w:p w:rsidR="008B414C" w:rsidRDefault="00B243FB" w:rsidP="00284E37">
      <w:pPr>
        <w:adjustRightInd w:val="0"/>
        <w:snapToGrid w:val="0"/>
        <w:ind w:firstLineChars="0" w:firstLine="630"/>
        <w:rPr>
          <w:rFonts w:ascii="Times New Roman" w:eastAsia="仿宋" w:hAnsi="仿宋"/>
          <w:color w:val="000000"/>
          <w:sz w:val="32"/>
          <w:szCs w:val="32"/>
        </w:rPr>
      </w:pPr>
      <w:r>
        <w:rPr>
          <w:rFonts w:ascii="Times New Roman" w:eastAsia="仿宋" w:hAnsi="仿宋" w:hint="eastAsia"/>
          <w:color w:val="000000"/>
          <w:sz w:val="32"/>
          <w:szCs w:val="32"/>
        </w:rPr>
        <w:t>2.</w:t>
      </w:r>
      <w:r w:rsidR="009163CF">
        <w:rPr>
          <w:rFonts w:ascii="Times New Roman" w:eastAsia="仿宋" w:hAnsi="仿宋" w:hint="eastAsia"/>
          <w:color w:val="000000"/>
          <w:sz w:val="32"/>
          <w:szCs w:val="32"/>
        </w:rPr>
        <w:t>做好专业化队伍建设工作</w:t>
      </w:r>
      <w:r>
        <w:rPr>
          <w:rFonts w:ascii="Times New Roman" w:eastAsia="仿宋" w:hAnsi="仿宋" w:hint="eastAsia"/>
          <w:color w:val="000000"/>
          <w:sz w:val="32"/>
          <w:szCs w:val="32"/>
        </w:rPr>
        <w:t>。</w:t>
      </w:r>
      <w:r w:rsidR="007A1D17" w:rsidRPr="00E72CDB">
        <w:rPr>
          <w:rFonts w:ascii="Times New Roman" w:eastAsia="仿宋" w:hAnsi="仿宋"/>
          <w:color w:val="000000"/>
          <w:sz w:val="32"/>
          <w:szCs w:val="32"/>
        </w:rPr>
        <w:t>政府信息公开专业力量和工作人员配备还</w:t>
      </w:r>
      <w:r w:rsidR="00B37964">
        <w:rPr>
          <w:rFonts w:ascii="Times New Roman" w:eastAsia="仿宋" w:hAnsi="仿宋" w:hint="eastAsia"/>
          <w:color w:val="000000"/>
          <w:sz w:val="32"/>
          <w:szCs w:val="32"/>
        </w:rPr>
        <w:t>需要进一步加强</w:t>
      </w:r>
      <w:r w:rsidR="007A1D17" w:rsidRPr="00E72CDB">
        <w:rPr>
          <w:rFonts w:ascii="Times New Roman" w:eastAsia="仿宋" w:hAnsi="仿宋"/>
          <w:color w:val="000000"/>
          <w:sz w:val="32"/>
          <w:szCs w:val="32"/>
        </w:rPr>
        <w:t>。继续抓好信息公开的宣传培训</w:t>
      </w:r>
      <w:r w:rsidR="001C5119">
        <w:rPr>
          <w:rFonts w:ascii="Times New Roman" w:eastAsia="仿宋" w:hAnsi="仿宋" w:hint="eastAsia"/>
          <w:color w:val="000000"/>
          <w:sz w:val="32"/>
          <w:szCs w:val="32"/>
        </w:rPr>
        <w:t>，</w:t>
      </w:r>
      <w:r w:rsidR="007A1D17" w:rsidRPr="00E72CDB">
        <w:rPr>
          <w:rFonts w:ascii="Times New Roman" w:eastAsia="仿宋" w:hAnsi="仿宋"/>
          <w:color w:val="000000"/>
          <w:sz w:val="32"/>
          <w:szCs w:val="32"/>
        </w:rPr>
        <w:t>定期组织相关业务科室和各下属单位信息</w:t>
      </w:r>
      <w:r w:rsidR="00AC28C3">
        <w:rPr>
          <w:rFonts w:ascii="Times New Roman" w:eastAsia="仿宋" w:hAnsi="仿宋" w:hint="eastAsia"/>
          <w:color w:val="000000"/>
          <w:sz w:val="32"/>
          <w:szCs w:val="32"/>
        </w:rPr>
        <w:t>负责人员</w:t>
      </w:r>
      <w:r w:rsidR="007A1D17" w:rsidRPr="00E72CDB">
        <w:rPr>
          <w:rFonts w:ascii="Times New Roman" w:eastAsia="仿宋" w:hAnsi="仿宋"/>
          <w:color w:val="000000"/>
          <w:sz w:val="32"/>
          <w:szCs w:val="32"/>
        </w:rPr>
        <w:t>开展业务培训和宣传指导，监督指导相关单位及时汇总上报需要公开的信息，并及时在对应载体</w:t>
      </w:r>
      <w:r w:rsidR="005A0F33">
        <w:rPr>
          <w:rFonts w:ascii="Times New Roman" w:eastAsia="仿宋" w:hAnsi="仿宋" w:hint="eastAsia"/>
          <w:color w:val="000000"/>
          <w:sz w:val="32"/>
          <w:szCs w:val="32"/>
        </w:rPr>
        <w:t>上进行</w:t>
      </w:r>
      <w:r w:rsidR="007A1D17" w:rsidRPr="00E72CDB">
        <w:rPr>
          <w:rFonts w:ascii="Times New Roman" w:eastAsia="仿宋" w:hAnsi="仿宋"/>
          <w:color w:val="000000"/>
          <w:sz w:val="32"/>
          <w:szCs w:val="32"/>
        </w:rPr>
        <w:t>公开，切实推进水务系统政府信息公开工作。</w:t>
      </w:r>
    </w:p>
    <w:p w:rsidR="00833340" w:rsidRDefault="00833340" w:rsidP="00284E37">
      <w:pPr>
        <w:adjustRightInd w:val="0"/>
        <w:snapToGrid w:val="0"/>
        <w:ind w:firstLineChars="0" w:firstLine="630"/>
        <w:rPr>
          <w:rFonts w:ascii="Times New Roman" w:eastAsia="仿宋" w:hAnsi="仿宋"/>
          <w:color w:val="000000"/>
          <w:sz w:val="32"/>
          <w:szCs w:val="32"/>
        </w:rPr>
      </w:pPr>
    </w:p>
    <w:p w:rsidR="008B414C" w:rsidRDefault="00D23B08" w:rsidP="00125868">
      <w:pPr>
        <w:adjustRightInd w:val="0"/>
        <w:snapToGrid w:val="0"/>
        <w:spacing w:line="540" w:lineRule="exact"/>
        <w:ind w:firstLineChars="0" w:firstLine="630"/>
        <w:jc w:val="left"/>
        <w:rPr>
          <w:rFonts w:ascii="Times New Roman" w:eastAsia="黑体" w:hAnsi="黑体"/>
          <w:sz w:val="32"/>
          <w:szCs w:val="32"/>
        </w:rPr>
      </w:pPr>
      <w:r w:rsidRPr="00E72CDB">
        <w:rPr>
          <w:rFonts w:ascii="Times New Roman" w:eastAsia="黑体" w:hAnsi="黑体"/>
          <w:color w:val="000000"/>
          <w:kern w:val="0"/>
          <w:sz w:val="32"/>
          <w:szCs w:val="32"/>
        </w:rPr>
        <w:t>六、</w:t>
      </w:r>
      <w:r w:rsidRPr="00E72CDB">
        <w:rPr>
          <w:rFonts w:ascii="Times New Roman" w:eastAsia="黑体" w:hAnsi="黑体"/>
          <w:sz w:val="32"/>
          <w:szCs w:val="32"/>
        </w:rPr>
        <w:t>其他需要报告的事项</w:t>
      </w:r>
    </w:p>
    <w:p w:rsidR="006C3838" w:rsidRDefault="006C3838" w:rsidP="00125868">
      <w:pPr>
        <w:adjustRightInd w:val="0"/>
        <w:snapToGrid w:val="0"/>
        <w:spacing w:line="540" w:lineRule="exact"/>
        <w:ind w:firstLineChars="0" w:firstLine="630"/>
        <w:jc w:val="left"/>
        <w:rPr>
          <w:rFonts w:ascii="Times New Roman" w:eastAsia="楷体" w:hAnsi="楷体"/>
          <w:color w:val="000000"/>
          <w:kern w:val="0"/>
          <w:sz w:val="32"/>
          <w:szCs w:val="32"/>
        </w:rPr>
      </w:pPr>
      <w:r>
        <w:rPr>
          <w:rFonts w:ascii="Times New Roman" w:eastAsia="楷体" w:hAnsi="Times New Roman" w:hint="eastAsia"/>
          <w:color w:val="000000"/>
          <w:kern w:val="0"/>
          <w:sz w:val="32"/>
          <w:szCs w:val="32"/>
        </w:rPr>
        <w:t>（</w:t>
      </w:r>
      <w:r>
        <w:rPr>
          <w:rFonts w:ascii="Times New Roman" w:eastAsia="楷体" w:hAnsi="楷体" w:hint="eastAsia"/>
          <w:color w:val="000000"/>
          <w:kern w:val="0"/>
          <w:sz w:val="32"/>
          <w:szCs w:val="32"/>
        </w:rPr>
        <w:t>一</w:t>
      </w:r>
      <w:r>
        <w:rPr>
          <w:rFonts w:ascii="Times New Roman" w:eastAsia="楷体" w:hAnsi="Times New Roman" w:hint="eastAsia"/>
          <w:color w:val="000000"/>
          <w:kern w:val="0"/>
          <w:sz w:val="32"/>
          <w:szCs w:val="32"/>
        </w:rPr>
        <w:t>）</w:t>
      </w:r>
      <w:r w:rsidR="00AE55D8">
        <w:rPr>
          <w:rFonts w:ascii="Times New Roman" w:eastAsia="楷体" w:hAnsi="Times New Roman" w:hint="eastAsia"/>
          <w:color w:val="000000"/>
          <w:kern w:val="0"/>
          <w:sz w:val="32"/>
          <w:szCs w:val="32"/>
        </w:rPr>
        <w:t>重点</w:t>
      </w:r>
      <w:r w:rsidR="008B1FC7" w:rsidRPr="008B1FC7">
        <w:rPr>
          <w:rFonts w:ascii="Times New Roman" w:eastAsia="楷体" w:hAnsi="楷体" w:hint="eastAsia"/>
          <w:color w:val="000000"/>
          <w:kern w:val="0"/>
          <w:sz w:val="32"/>
          <w:szCs w:val="32"/>
        </w:rPr>
        <w:t>加强</w:t>
      </w:r>
      <w:r w:rsidR="00C22094">
        <w:rPr>
          <w:rFonts w:ascii="Times New Roman" w:eastAsia="楷体" w:hAnsi="楷体" w:hint="eastAsia"/>
          <w:color w:val="000000"/>
          <w:kern w:val="0"/>
          <w:sz w:val="32"/>
          <w:szCs w:val="32"/>
        </w:rPr>
        <w:t>政务公开</w:t>
      </w:r>
      <w:r w:rsidR="00AE55D8">
        <w:rPr>
          <w:rFonts w:ascii="Times New Roman" w:eastAsia="楷体" w:hAnsi="楷体" w:hint="eastAsia"/>
          <w:color w:val="000000"/>
          <w:kern w:val="0"/>
          <w:sz w:val="32"/>
          <w:szCs w:val="32"/>
        </w:rPr>
        <w:t>信息</w:t>
      </w:r>
      <w:r w:rsidR="008B1FC7" w:rsidRPr="008B1FC7">
        <w:rPr>
          <w:rFonts w:ascii="Times New Roman" w:eastAsia="楷体" w:hAnsi="楷体" w:hint="eastAsia"/>
          <w:color w:val="000000"/>
          <w:kern w:val="0"/>
          <w:sz w:val="32"/>
          <w:szCs w:val="32"/>
        </w:rPr>
        <w:t>发布</w:t>
      </w:r>
    </w:p>
    <w:p w:rsidR="006C3838" w:rsidRDefault="007B1A94" w:rsidP="00A844DD">
      <w:pPr>
        <w:adjustRightInd w:val="0"/>
        <w:snapToGrid w:val="0"/>
        <w:spacing w:line="540" w:lineRule="exact"/>
        <w:ind w:firstLineChars="0" w:firstLine="630"/>
        <w:rPr>
          <w:rFonts w:ascii="Times New Roman" w:eastAsia="仿宋" w:hAnsi="仿宋"/>
          <w:color w:val="000000"/>
          <w:kern w:val="0"/>
          <w:sz w:val="32"/>
          <w:szCs w:val="32"/>
        </w:rPr>
      </w:pPr>
      <w:r w:rsidRPr="007B1A94">
        <w:rPr>
          <w:rFonts w:ascii="Times New Roman" w:eastAsia="仿宋" w:hAnsi="仿宋" w:hint="eastAsia"/>
          <w:color w:val="000000"/>
          <w:kern w:val="0"/>
          <w:sz w:val="32"/>
          <w:szCs w:val="32"/>
        </w:rPr>
        <w:t>紧紧围绕社会关注的水务热点，</w:t>
      </w:r>
      <w:r w:rsidR="003E4CDF">
        <w:rPr>
          <w:rFonts w:ascii="Times New Roman" w:eastAsia="仿宋" w:hAnsi="仿宋" w:hint="eastAsia"/>
          <w:color w:val="000000"/>
          <w:kern w:val="0"/>
          <w:sz w:val="32"/>
          <w:szCs w:val="32"/>
        </w:rPr>
        <w:t>2021</w:t>
      </w:r>
      <w:r w:rsidR="003E4CDF">
        <w:rPr>
          <w:rFonts w:ascii="Times New Roman" w:eastAsia="仿宋" w:hAnsi="仿宋" w:hint="eastAsia"/>
          <w:color w:val="000000"/>
          <w:kern w:val="0"/>
          <w:sz w:val="32"/>
          <w:szCs w:val="32"/>
        </w:rPr>
        <w:t>年</w:t>
      </w:r>
      <w:r w:rsidR="00B37964" w:rsidRP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3</w:t>
      </w:r>
      <w:r w:rsidR="006C3838" w:rsidRP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月份，局分管领导带班走进“午间风法治会客厅”，</w:t>
      </w:r>
      <w:r w:rsidR="00B37964" w:rsidRP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向社会大众介绍</w:t>
      </w:r>
      <w:r w:rsidR="00640B3C">
        <w:rPr>
          <w:rFonts w:ascii="Times New Roman" w:eastAsia="仿宋" w:hAnsi="仿宋" w:hint="eastAsia"/>
          <w:color w:val="000000"/>
          <w:kern w:val="0"/>
          <w:sz w:val="32"/>
          <w:szCs w:val="32"/>
        </w:rPr>
        <w:t>了</w:t>
      </w:r>
      <w:r w:rsidR="00B37964" w:rsidRP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《江苏省节约用水条例》，</w:t>
      </w:r>
      <w:r w:rsid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从条例的立法背景、实施的具体举措、取得的</w:t>
      </w:r>
      <w:proofErr w:type="gramStart"/>
      <w:r w:rsid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节水成效</w:t>
      </w:r>
      <w:proofErr w:type="gramEnd"/>
      <w:r w:rsid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等方面</w:t>
      </w:r>
      <w:r w:rsidR="006C3838" w:rsidRP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向社会进行了解读，及时把政策</w:t>
      </w:r>
      <w:r w:rsidR="00287B7A">
        <w:rPr>
          <w:rFonts w:ascii="Times New Roman" w:eastAsia="仿宋" w:hAnsi="仿宋" w:hint="eastAsia"/>
          <w:color w:val="000000"/>
          <w:kern w:val="0"/>
          <w:sz w:val="32"/>
          <w:szCs w:val="32"/>
        </w:rPr>
        <w:t>信息</w:t>
      </w:r>
      <w:r w:rsidR="006C3838" w:rsidRP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传递给社会各界。</w:t>
      </w:r>
      <w:r w:rsidR="003E4CDF" w:rsidRPr="003E4CDF">
        <w:rPr>
          <w:rFonts w:ascii="Times New Roman" w:eastAsia="仿宋" w:hAnsi="仿宋" w:hint="eastAsia"/>
          <w:color w:val="000000"/>
          <w:kern w:val="0"/>
          <w:sz w:val="32"/>
          <w:szCs w:val="32"/>
        </w:rPr>
        <w:t>5</w:t>
      </w:r>
      <w:r w:rsidR="003E4CDF" w:rsidRPr="003E4CDF">
        <w:rPr>
          <w:rFonts w:ascii="Times New Roman" w:eastAsia="仿宋" w:hAnsi="仿宋" w:hint="eastAsia"/>
          <w:color w:val="000000"/>
          <w:kern w:val="0"/>
          <w:sz w:val="32"/>
          <w:szCs w:val="32"/>
        </w:rPr>
        <w:t>月份举办的“政风行风热线”水务局专场，由局主要领导带班，相关科室（单位）负责人参加，围绕水务工作年度目标、生活污水治理、安全度汛、节约用水、河道治理等方面，积极与群众互动交流，详细解答热点问题。</w:t>
      </w:r>
      <w:r w:rsidR="006C3838" w:rsidRP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同时，通过常熟市的“</w:t>
      </w:r>
      <w:r w:rsidR="006C3838" w:rsidRP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12</w:t>
      </w:r>
      <w:r w:rsidR="006C3838" w:rsidRPr="00B4239B">
        <w:rPr>
          <w:rFonts w:ascii="Times New Roman" w:eastAsia="仿宋" w:hAnsi="仿宋" w:hint="eastAsia"/>
          <w:color w:val="000000"/>
          <w:kern w:val="0"/>
          <w:sz w:val="32"/>
          <w:szCs w:val="32"/>
        </w:rPr>
        <w:t>345</w:t>
      </w:r>
      <w:r w:rsidR="006C3838" w:rsidRPr="00B4239B">
        <w:rPr>
          <w:rFonts w:ascii="Times New Roman" w:eastAsia="仿宋" w:hAnsi="仿宋" w:hint="eastAsia"/>
          <w:color w:val="000000"/>
          <w:kern w:val="0"/>
          <w:sz w:val="32"/>
          <w:szCs w:val="32"/>
        </w:rPr>
        <w:t>”便民服务热线、苏州市的“寒山闻钟”论坛等，就我市水安全状况、</w:t>
      </w:r>
      <w:r w:rsid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劣五类水体整治情况、</w:t>
      </w:r>
      <w:r w:rsidR="006C3838" w:rsidRPr="00B4239B">
        <w:rPr>
          <w:rFonts w:ascii="Times New Roman" w:eastAsia="仿宋" w:hAnsi="仿宋" w:hint="eastAsia"/>
          <w:color w:val="000000"/>
          <w:kern w:val="0"/>
          <w:sz w:val="32"/>
          <w:szCs w:val="32"/>
        </w:rPr>
        <w:t>水务工程推进、</w:t>
      </w:r>
      <w:r w:rsid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lastRenderedPageBreak/>
        <w:t>美丽河湖建设情况、</w:t>
      </w:r>
      <w:r w:rsidR="006C3838" w:rsidRPr="00B4239B">
        <w:rPr>
          <w:rFonts w:ascii="Times New Roman" w:eastAsia="仿宋" w:hAnsi="仿宋" w:hint="eastAsia"/>
          <w:color w:val="000000"/>
          <w:kern w:val="0"/>
          <w:sz w:val="32"/>
          <w:szCs w:val="32"/>
        </w:rPr>
        <w:t>生活污水治理情况等社会热点问题，及时</w:t>
      </w:r>
      <w:r w:rsidR="00B37964">
        <w:rPr>
          <w:rFonts w:ascii="Times New Roman" w:eastAsia="仿宋" w:hAnsi="仿宋" w:hint="eastAsia"/>
          <w:color w:val="000000"/>
          <w:kern w:val="0"/>
          <w:sz w:val="32"/>
          <w:szCs w:val="32"/>
        </w:rPr>
        <w:t>向</w:t>
      </w:r>
      <w:r w:rsidR="006C3838" w:rsidRPr="00B4239B">
        <w:rPr>
          <w:rFonts w:ascii="Times New Roman" w:eastAsia="仿宋" w:hAnsi="仿宋" w:hint="eastAsia"/>
          <w:color w:val="000000"/>
          <w:kern w:val="0"/>
          <w:sz w:val="32"/>
          <w:szCs w:val="32"/>
        </w:rPr>
        <w:t>社会</w:t>
      </w:r>
      <w:r w:rsidR="00287B7A">
        <w:rPr>
          <w:rFonts w:ascii="Times New Roman" w:eastAsia="仿宋" w:hAnsi="仿宋" w:hint="eastAsia"/>
          <w:color w:val="000000"/>
          <w:kern w:val="0"/>
          <w:sz w:val="32"/>
          <w:szCs w:val="32"/>
        </w:rPr>
        <w:t>回应</w:t>
      </w:r>
      <w:r w:rsidR="006C3838" w:rsidRPr="00B4239B">
        <w:rPr>
          <w:rFonts w:ascii="Times New Roman" w:eastAsia="仿宋" w:hAnsi="仿宋" w:hint="eastAsia"/>
          <w:color w:val="000000"/>
          <w:kern w:val="0"/>
          <w:sz w:val="32"/>
          <w:szCs w:val="32"/>
        </w:rPr>
        <w:t>。</w:t>
      </w:r>
    </w:p>
    <w:p w:rsidR="008B414C" w:rsidRDefault="001C28EC" w:rsidP="00125868">
      <w:pPr>
        <w:adjustRightInd w:val="0"/>
        <w:snapToGrid w:val="0"/>
        <w:spacing w:line="540" w:lineRule="exact"/>
        <w:ind w:firstLineChars="0" w:firstLine="630"/>
        <w:jc w:val="left"/>
        <w:rPr>
          <w:rFonts w:ascii="Times New Roman" w:eastAsia="楷体" w:hAnsi="楷体"/>
          <w:color w:val="000000"/>
          <w:kern w:val="0"/>
          <w:sz w:val="32"/>
          <w:szCs w:val="32"/>
        </w:rPr>
      </w:pPr>
      <w:r>
        <w:rPr>
          <w:rFonts w:ascii="Times New Roman" w:eastAsia="楷体" w:hAnsi="Times New Roman" w:hint="eastAsia"/>
          <w:color w:val="000000"/>
          <w:kern w:val="0"/>
          <w:sz w:val="32"/>
          <w:szCs w:val="32"/>
        </w:rPr>
        <w:t>（</w:t>
      </w:r>
      <w:r>
        <w:rPr>
          <w:rFonts w:ascii="Times New Roman" w:eastAsia="楷体" w:hAnsi="楷体" w:hint="eastAsia"/>
          <w:color w:val="000000"/>
          <w:kern w:val="0"/>
          <w:sz w:val="32"/>
          <w:szCs w:val="32"/>
        </w:rPr>
        <w:t>二</w:t>
      </w:r>
      <w:r>
        <w:rPr>
          <w:rFonts w:ascii="Times New Roman" w:eastAsia="楷体" w:hAnsi="Times New Roman" w:hint="eastAsia"/>
          <w:color w:val="000000"/>
          <w:kern w:val="0"/>
          <w:sz w:val="32"/>
          <w:szCs w:val="32"/>
        </w:rPr>
        <w:t>）</w:t>
      </w:r>
      <w:r w:rsidR="00EC06F7" w:rsidRPr="00E72CDB">
        <w:rPr>
          <w:rFonts w:ascii="Times New Roman" w:eastAsia="楷体" w:hAnsi="楷体"/>
          <w:color w:val="000000"/>
          <w:kern w:val="0"/>
          <w:sz w:val="32"/>
          <w:szCs w:val="32"/>
        </w:rPr>
        <w:t>政务公开</w:t>
      </w:r>
      <w:r w:rsidR="00721F92">
        <w:rPr>
          <w:rFonts w:ascii="Times New Roman" w:eastAsia="楷体" w:hAnsi="楷体" w:hint="eastAsia"/>
          <w:color w:val="000000"/>
          <w:kern w:val="0"/>
          <w:sz w:val="32"/>
          <w:szCs w:val="32"/>
        </w:rPr>
        <w:t>标准化规范化情况</w:t>
      </w:r>
    </w:p>
    <w:p w:rsidR="008B414C" w:rsidRDefault="00EC06F7" w:rsidP="00F02D6A">
      <w:pPr>
        <w:adjustRightInd w:val="0"/>
        <w:snapToGrid w:val="0"/>
        <w:spacing w:line="540" w:lineRule="exact"/>
        <w:ind w:firstLineChars="0" w:firstLine="630"/>
        <w:rPr>
          <w:rFonts w:ascii="Times New Roman" w:eastAsia="仿宋" w:hAnsi="仿宋"/>
          <w:color w:val="000000"/>
          <w:kern w:val="0"/>
          <w:sz w:val="32"/>
          <w:szCs w:val="32"/>
        </w:rPr>
      </w:pPr>
      <w:r w:rsidRPr="00E72CDB">
        <w:rPr>
          <w:rFonts w:ascii="Times New Roman" w:eastAsia="仿宋" w:hAnsi="Times New Roman"/>
          <w:b/>
          <w:color w:val="000000"/>
          <w:kern w:val="0"/>
          <w:sz w:val="32"/>
          <w:szCs w:val="32"/>
        </w:rPr>
        <w:t>1.</w:t>
      </w:r>
      <w:r w:rsidRPr="00E72CDB">
        <w:rPr>
          <w:rFonts w:ascii="Times New Roman" w:eastAsia="仿宋" w:hAnsi="仿宋"/>
          <w:b/>
          <w:color w:val="000000"/>
          <w:kern w:val="0"/>
          <w:sz w:val="32"/>
          <w:szCs w:val="32"/>
        </w:rPr>
        <w:t>上墙公开。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主</w:t>
      </w:r>
      <w:r w:rsidR="00111F89">
        <w:rPr>
          <w:rFonts w:ascii="Times New Roman" w:eastAsia="仿宋" w:hAnsi="仿宋"/>
          <w:color w:val="000000"/>
          <w:kern w:val="0"/>
          <w:sz w:val="32"/>
          <w:szCs w:val="32"/>
        </w:rPr>
        <w:t>要公开全程代理办事流程及工作人员职责；公开办事制度指南；公开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水务执法项目及规定、各种收费标准。</w:t>
      </w:r>
    </w:p>
    <w:p w:rsidR="008B414C" w:rsidRDefault="00EC06F7" w:rsidP="00F02D6A">
      <w:pPr>
        <w:adjustRightInd w:val="0"/>
        <w:snapToGrid w:val="0"/>
        <w:spacing w:line="540" w:lineRule="exact"/>
        <w:ind w:firstLineChars="0" w:firstLine="630"/>
        <w:rPr>
          <w:rFonts w:ascii="Times New Roman" w:eastAsia="仿宋" w:hAnsi="仿宋"/>
          <w:color w:val="000000"/>
          <w:kern w:val="0"/>
          <w:sz w:val="32"/>
          <w:szCs w:val="32"/>
        </w:rPr>
      </w:pPr>
      <w:r w:rsidRPr="00E72CDB">
        <w:rPr>
          <w:rFonts w:ascii="Times New Roman" w:eastAsia="仿宋" w:hAnsi="Times New Roman"/>
          <w:b/>
          <w:color w:val="000000"/>
          <w:kern w:val="0"/>
          <w:sz w:val="32"/>
          <w:szCs w:val="32"/>
        </w:rPr>
        <w:t>2.</w:t>
      </w:r>
      <w:r w:rsidRPr="00E72CDB">
        <w:rPr>
          <w:rFonts w:ascii="Times New Roman" w:eastAsia="仿宋" w:hAnsi="仿宋"/>
          <w:b/>
          <w:color w:val="000000"/>
          <w:kern w:val="0"/>
          <w:sz w:val="32"/>
          <w:szCs w:val="32"/>
        </w:rPr>
        <w:t>张贴公开。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对干部职工的考评考核、工资晋级、评先评优、职称评定、捐款捐物、党费收缴、公开选拔中层干部上岗前培训等，都采用张贴公布的形式予以公开，以实现管理工作透明化、公正性。</w:t>
      </w:r>
    </w:p>
    <w:p w:rsidR="00EC06F7" w:rsidRPr="00E72CDB" w:rsidRDefault="00EC06F7" w:rsidP="0032242D">
      <w:pPr>
        <w:wordWrap w:val="0"/>
        <w:adjustRightInd w:val="0"/>
        <w:snapToGrid w:val="0"/>
        <w:spacing w:line="540" w:lineRule="exact"/>
        <w:ind w:firstLineChars="0" w:firstLine="629"/>
        <w:rPr>
          <w:rFonts w:ascii="Times New Roman" w:eastAsia="仿宋" w:hAnsi="Times New Roman"/>
          <w:kern w:val="0"/>
          <w:sz w:val="32"/>
          <w:szCs w:val="32"/>
        </w:rPr>
      </w:pPr>
      <w:r w:rsidRPr="00E72CDB">
        <w:rPr>
          <w:rFonts w:ascii="Times New Roman" w:eastAsia="仿宋" w:hAnsi="Times New Roman"/>
          <w:b/>
          <w:color w:val="000000"/>
          <w:kern w:val="0"/>
          <w:sz w:val="32"/>
          <w:szCs w:val="32"/>
        </w:rPr>
        <w:t>3.</w:t>
      </w:r>
      <w:r w:rsidRPr="00E72CDB">
        <w:rPr>
          <w:rFonts w:ascii="Times New Roman" w:eastAsia="仿宋" w:hAnsi="仿宋"/>
          <w:b/>
          <w:color w:val="000000"/>
          <w:kern w:val="0"/>
          <w:sz w:val="32"/>
          <w:szCs w:val="32"/>
        </w:rPr>
        <w:t>网上公开。</w:t>
      </w:r>
      <w:r w:rsidR="0055719C">
        <w:rPr>
          <w:rFonts w:ascii="Times New Roman" w:eastAsia="仿宋" w:hAnsi="仿宋" w:hint="eastAsia"/>
          <w:color w:val="000000"/>
          <w:kern w:val="0"/>
          <w:sz w:val="32"/>
          <w:szCs w:val="32"/>
        </w:rPr>
        <w:t>充分利用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网站</w:t>
      </w:r>
      <w:r w:rsidR="0055719C">
        <w:rPr>
          <w:rFonts w:ascii="Times New Roman" w:eastAsia="仿宋" w:hAnsi="仿宋" w:hint="eastAsia"/>
          <w:color w:val="000000"/>
          <w:kern w:val="0"/>
          <w:sz w:val="32"/>
          <w:szCs w:val="32"/>
        </w:rPr>
        <w:t>平台，</w:t>
      </w:r>
      <w:r w:rsidR="00111F89">
        <w:rPr>
          <w:rFonts w:ascii="Times New Roman" w:eastAsia="仿宋" w:hAnsi="仿宋"/>
          <w:color w:val="000000"/>
          <w:kern w:val="0"/>
          <w:sz w:val="32"/>
          <w:szCs w:val="32"/>
        </w:rPr>
        <w:t>大力推进主动公开。为方便公众</w:t>
      </w:r>
      <w:r w:rsidR="005466A3">
        <w:rPr>
          <w:rFonts w:ascii="Times New Roman" w:eastAsia="仿宋" w:hAnsi="仿宋" w:hint="eastAsia"/>
          <w:color w:val="000000"/>
          <w:kern w:val="0"/>
          <w:sz w:val="32"/>
          <w:szCs w:val="32"/>
        </w:rPr>
        <w:t>快速</w:t>
      </w:r>
      <w:r w:rsidR="00111F89">
        <w:rPr>
          <w:rFonts w:ascii="Times New Roman" w:eastAsia="仿宋" w:hAnsi="仿宋"/>
          <w:color w:val="000000"/>
          <w:kern w:val="0"/>
          <w:sz w:val="32"/>
          <w:szCs w:val="32"/>
        </w:rPr>
        <w:t>了解水务部门相关信息，</w:t>
      </w:r>
      <w:r w:rsidR="005466A3">
        <w:rPr>
          <w:rFonts w:ascii="Times New Roman" w:eastAsia="仿宋" w:hAnsi="仿宋" w:hint="eastAsia"/>
          <w:color w:val="000000"/>
          <w:kern w:val="0"/>
          <w:sz w:val="32"/>
          <w:szCs w:val="32"/>
        </w:rPr>
        <w:t>我们对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“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常熟市人民政府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”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（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http://www.changshu.gov.cn/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）网站</w:t>
      </w:r>
      <w:r w:rsidR="00111F89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--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水务局部分</w:t>
      </w:r>
      <w:r w:rsidR="005466A3">
        <w:rPr>
          <w:rFonts w:ascii="Times New Roman" w:eastAsia="仿宋" w:hAnsi="仿宋" w:hint="eastAsia"/>
          <w:color w:val="000000"/>
          <w:kern w:val="0"/>
          <w:sz w:val="32"/>
          <w:szCs w:val="32"/>
        </w:rPr>
        <w:t>进行完善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，</w:t>
      </w:r>
      <w:r w:rsidR="00111F89">
        <w:rPr>
          <w:rFonts w:ascii="Times New Roman" w:eastAsia="仿宋" w:hAnsi="仿宋" w:hint="eastAsia"/>
          <w:color w:val="000000"/>
          <w:kern w:val="0"/>
          <w:sz w:val="32"/>
          <w:szCs w:val="32"/>
        </w:rPr>
        <w:t>定期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做好检查、</w:t>
      </w:r>
      <w:r w:rsidR="00986806">
        <w:rPr>
          <w:rFonts w:ascii="Times New Roman" w:eastAsia="仿宋" w:hAnsi="仿宋" w:hint="eastAsia"/>
          <w:color w:val="000000"/>
          <w:kern w:val="0"/>
          <w:sz w:val="32"/>
          <w:szCs w:val="32"/>
        </w:rPr>
        <w:t>完善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、更新工作，确保其正确性和时效性。在</w:t>
      </w:r>
      <w:proofErr w:type="gramStart"/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作出</w:t>
      </w:r>
      <w:proofErr w:type="gramEnd"/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行政许可及处罚决定起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7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个工作日内，将行政许可和行政处罚等信息在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“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诚信常熟网站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”</w:t>
      </w:r>
      <w:r w:rsidRPr="00E72CDB">
        <w:rPr>
          <w:rFonts w:ascii="Times New Roman" w:eastAsia="仿宋" w:hAnsi="仿宋"/>
          <w:sz w:val="32"/>
          <w:szCs w:val="32"/>
        </w:rPr>
        <w:t>（</w:t>
      </w:r>
      <w:r w:rsidR="00A6491C" w:rsidRPr="00A6491C">
        <w:rPr>
          <w:rFonts w:ascii="Times New Roman" w:eastAsia="仿宋" w:hAnsi="Times New Roman"/>
          <w:sz w:val="32"/>
          <w:szCs w:val="32"/>
        </w:rPr>
        <w:t>http://www.credit-cs.cn/</w:t>
      </w:r>
      <w:r w:rsidRPr="00E72CDB">
        <w:rPr>
          <w:rFonts w:ascii="Times New Roman" w:eastAsia="仿宋" w:hAnsi="仿宋"/>
          <w:sz w:val="32"/>
          <w:szCs w:val="32"/>
        </w:rPr>
        <w:t>）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公示，并对公示信息的及时性、全面性和准确性负责。用好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“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常熟市建设工程信息网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”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这一市级平台</w:t>
      </w:r>
      <w:r w:rsidR="00986806">
        <w:rPr>
          <w:rFonts w:ascii="Times New Roman" w:eastAsia="仿宋" w:hAnsi="仿宋"/>
          <w:color w:val="000000"/>
          <w:kern w:val="0"/>
          <w:sz w:val="32"/>
          <w:szCs w:val="32"/>
        </w:rPr>
        <w:t>，由水务局负责实施的各类工程项目基本信息和招标投标公告等，全部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由该网站统一发布。在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“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江苏省预决算公开统一平台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”</w:t>
      </w:r>
      <w:r w:rsidRPr="00E72CDB">
        <w:rPr>
          <w:rFonts w:ascii="Times New Roman" w:eastAsia="仿宋" w:hAnsi="仿宋"/>
          <w:color w:val="000000"/>
          <w:sz w:val="32"/>
          <w:szCs w:val="32"/>
        </w:rPr>
        <w:t>（</w:t>
      </w:r>
      <w:r w:rsidRPr="00E72CDB">
        <w:rPr>
          <w:rFonts w:ascii="Times New Roman" w:eastAsia="仿宋" w:hAnsi="Times New Roman"/>
          <w:sz w:val="32"/>
          <w:szCs w:val="32"/>
        </w:rPr>
        <w:t>https://www.jszwfw.gov.cn/yjsgk/list.do</w:t>
      </w:r>
      <w:r w:rsidRPr="00E72CDB">
        <w:rPr>
          <w:rFonts w:ascii="Times New Roman" w:eastAsia="仿宋" w:hAnsi="仿宋"/>
          <w:color w:val="000000"/>
          <w:sz w:val="32"/>
          <w:szCs w:val="32"/>
        </w:rPr>
        <w:t>）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及时对外公布水务部门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20</w:t>
      </w:r>
      <w:r w:rsidR="00EB6A67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20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年</w:t>
      </w:r>
      <w:r w:rsidRPr="009465EC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度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部门决算、</w:t>
      </w:r>
      <w:r w:rsidRPr="009465EC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20</w:t>
      </w:r>
      <w:r w:rsidR="00EB6A67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20</w:t>
      </w:r>
      <w:r w:rsidRPr="009465EC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年度部门绩效信息、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202</w:t>
      </w:r>
      <w:r w:rsidR="00EB6A67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1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年</w:t>
      </w:r>
      <w:r w:rsidRPr="009465EC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度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部门预算、</w:t>
      </w:r>
      <w:r w:rsidRPr="009465EC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202</w:t>
      </w:r>
      <w:r w:rsidR="00EB6A67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1</w:t>
      </w:r>
      <w:r w:rsidRPr="009465EC">
        <w:rPr>
          <w:rFonts w:ascii="Times New Roman" w:eastAsia="仿宋" w:hAnsi="Times New Roman" w:hint="eastAsia"/>
          <w:color w:val="000000"/>
          <w:kern w:val="0"/>
          <w:sz w:val="32"/>
          <w:szCs w:val="32"/>
        </w:rPr>
        <w:t>年度专项资金分配情况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。政府采购均在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“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苏州市政府采购网上商城</w:t>
      </w:r>
      <w:r w:rsidRPr="00E72CDB">
        <w:rPr>
          <w:rFonts w:ascii="Times New Roman" w:eastAsia="仿宋" w:hAnsi="Times New Roman"/>
          <w:color w:val="000000"/>
          <w:kern w:val="0"/>
          <w:sz w:val="32"/>
          <w:szCs w:val="32"/>
        </w:rPr>
        <w:t>”</w:t>
      </w:r>
      <w:r w:rsidRPr="00E72CDB">
        <w:rPr>
          <w:rFonts w:ascii="Times New Roman" w:eastAsia="仿宋" w:hAnsi="仿宋"/>
          <w:color w:val="000000"/>
          <w:sz w:val="32"/>
          <w:szCs w:val="32"/>
        </w:rPr>
        <w:t>（</w:t>
      </w:r>
      <w:r w:rsidRPr="00E72CDB">
        <w:rPr>
          <w:rFonts w:ascii="Times New Roman" w:eastAsia="仿宋" w:hAnsi="Times New Roman"/>
          <w:color w:val="000000"/>
          <w:sz w:val="32"/>
          <w:szCs w:val="32"/>
        </w:rPr>
        <w:t>http://www.zfcgwssc.suzhou.gov.cn/?format=html</w:t>
      </w:r>
      <w:r w:rsidRPr="00E72CDB">
        <w:rPr>
          <w:rFonts w:ascii="Times New Roman" w:eastAsia="仿宋" w:hAnsi="仿宋"/>
          <w:color w:val="000000"/>
          <w:sz w:val="32"/>
          <w:szCs w:val="32"/>
        </w:rPr>
        <w:t>）</w:t>
      </w:r>
      <w:r w:rsidRPr="00E72CDB">
        <w:rPr>
          <w:rFonts w:ascii="Times New Roman" w:eastAsia="仿宋" w:hAnsi="仿宋"/>
          <w:color w:val="000000"/>
          <w:kern w:val="0"/>
          <w:sz w:val="32"/>
          <w:szCs w:val="32"/>
        </w:rPr>
        <w:t>发布采购公告。</w:t>
      </w:r>
    </w:p>
    <w:p w:rsidR="008B414C" w:rsidRDefault="00BD6064" w:rsidP="00125868">
      <w:pPr>
        <w:adjustRightInd w:val="0"/>
        <w:snapToGrid w:val="0"/>
        <w:spacing w:line="540" w:lineRule="exact"/>
        <w:ind w:firstLine="640"/>
        <w:rPr>
          <w:rFonts w:ascii="Times New Roman" w:eastAsia="楷体" w:hAnsi="楷体"/>
          <w:color w:val="000000"/>
          <w:kern w:val="0"/>
          <w:sz w:val="32"/>
          <w:szCs w:val="32"/>
        </w:rPr>
      </w:pPr>
      <w:r>
        <w:rPr>
          <w:rFonts w:ascii="Times New Roman" w:eastAsia="楷体" w:hAnsi="Times New Roman" w:hint="eastAsia"/>
          <w:color w:val="000000"/>
          <w:kern w:val="0"/>
          <w:sz w:val="32"/>
          <w:szCs w:val="32"/>
        </w:rPr>
        <w:t>（</w:t>
      </w:r>
      <w:r>
        <w:rPr>
          <w:rFonts w:ascii="Times New Roman" w:eastAsia="楷体" w:hAnsi="楷体" w:hint="eastAsia"/>
          <w:color w:val="000000"/>
          <w:kern w:val="0"/>
          <w:sz w:val="32"/>
          <w:szCs w:val="32"/>
        </w:rPr>
        <w:t>三</w:t>
      </w:r>
      <w:r>
        <w:rPr>
          <w:rFonts w:ascii="Times New Roman" w:eastAsia="楷体" w:hAnsi="Times New Roman" w:hint="eastAsia"/>
          <w:color w:val="000000"/>
          <w:kern w:val="0"/>
          <w:sz w:val="32"/>
          <w:szCs w:val="32"/>
        </w:rPr>
        <w:t>）</w:t>
      </w:r>
      <w:r w:rsidR="00E72CDB" w:rsidRPr="00E72CDB">
        <w:rPr>
          <w:rFonts w:ascii="Times New Roman" w:eastAsia="楷体" w:hAnsi="楷体"/>
          <w:color w:val="000000"/>
          <w:kern w:val="0"/>
          <w:sz w:val="32"/>
          <w:szCs w:val="32"/>
        </w:rPr>
        <w:t>人大代表建议和政协委员提案办理结果公开情况</w:t>
      </w:r>
    </w:p>
    <w:p w:rsidR="008B414C" w:rsidRPr="00986806" w:rsidRDefault="00986806" w:rsidP="00986806">
      <w:pPr>
        <w:adjustRightInd w:val="0"/>
        <w:snapToGrid w:val="0"/>
        <w:spacing w:line="540" w:lineRule="exact"/>
        <w:ind w:firstLine="640"/>
        <w:rPr>
          <w:rFonts w:ascii="Times New Roman" w:eastAsia="仿宋" w:hAnsi="仿宋"/>
          <w:kern w:val="0"/>
          <w:sz w:val="32"/>
          <w:szCs w:val="32"/>
        </w:rPr>
      </w:pP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lastRenderedPageBreak/>
        <w:t>2021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年</w:t>
      </w:r>
      <w:r>
        <w:rPr>
          <w:rFonts w:ascii="Times New Roman" w:eastAsia="仿宋" w:hAnsi="Times New Roman" w:hint="eastAsia"/>
          <w:kern w:val="0"/>
          <w:sz w:val="32"/>
          <w:szCs w:val="32"/>
        </w:rPr>
        <w:t>度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主办人大</w:t>
      </w:r>
      <w:r>
        <w:rPr>
          <w:rFonts w:ascii="Times New Roman" w:eastAsia="仿宋" w:hAnsi="Times New Roman" w:hint="eastAsia"/>
          <w:kern w:val="0"/>
          <w:sz w:val="32"/>
          <w:szCs w:val="32"/>
        </w:rPr>
        <w:t>代表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建议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4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件、协办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4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件，主办政协委员提案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3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件、协助市政府办理苏州市政协提案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1</w:t>
      </w:r>
      <w:r w:rsidRPr="00986806">
        <w:rPr>
          <w:rFonts w:ascii="Times New Roman" w:eastAsia="仿宋" w:hAnsi="Times New Roman" w:hint="eastAsia"/>
          <w:kern w:val="0"/>
          <w:sz w:val="32"/>
          <w:szCs w:val="32"/>
        </w:rPr>
        <w:t>件</w:t>
      </w:r>
      <w:r w:rsidR="00E72CDB" w:rsidRPr="00986806">
        <w:rPr>
          <w:rFonts w:ascii="Times New Roman" w:eastAsia="仿宋" w:hAnsi="仿宋"/>
          <w:kern w:val="0"/>
          <w:sz w:val="32"/>
          <w:szCs w:val="32"/>
        </w:rPr>
        <w:t>，均按时办结，并在一定范围内公开。</w:t>
      </w:r>
    </w:p>
    <w:p w:rsidR="00BD6064" w:rsidRDefault="00BD6064" w:rsidP="00125868">
      <w:pPr>
        <w:adjustRightInd w:val="0"/>
        <w:snapToGrid w:val="0"/>
        <w:spacing w:line="540" w:lineRule="exact"/>
        <w:ind w:firstLine="640"/>
        <w:rPr>
          <w:rFonts w:ascii="楷体" w:eastAsia="楷体" w:hAnsi="楷体"/>
          <w:sz w:val="32"/>
          <w:szCs w:val="32"/>
        </w:rPr>
      </w:pPr>
      <w:r>
        <w:rPr>
          <w:rFonts w:ascii="Times New Roman" w:eastAsia="楷体" w:hAnsi="Times New Roman" w:hint="eastAsia"/>
          <w:color w:val="000000"/>
          <w:kern w:val="0"/>
          <w:sz w:val="32"/>
          <w:szCs w:val="32"/>
        </w:rPr>
        <w:t>（</w:t>
      </w:r>
      <w:r>
        <w:rPr>
          <w:rFonts w:ascii="Times New Roman" w:eastAsia="楷体" w:hAnsi="楷体" w:hint="eastAsia"/>
          <w:color w:val="000000"/>
          <w:kern w:val="0"/>
          <w:sz w:val="32"/>
          <w:szCs w:val="32"/>
        </w:rPr>
        <w:t>四</w:t>
      </w:r>
      <w:r>
        <w:rPr>
          <w:rFonts w:ascii="Times New Roman" w:eastAsia="楷体" w:hAnsi="Times New Roman" w:hint="eastAsia"/>
          <w:color w:val="000000"/>
          <w:kern w:val="0"/>
          <w:sz w:val="32"/>
          <w:szCs w:val="32"/>
        </w:rPr>
        <w:t>）</w:t>
      </w:r>
      <w:r w:rsidR="00C24B89" w:rsidRPr="002814DE">
        <w:rPr>
          <w:rFonts w:ascii="楷体" w:eastAsia="楷体" w:hAnsi="楷体"/>
          <w:sz w:val="32"/>
          <w:szCs w:val="32"/>
        </w:rPr>
        <w:t>咨询和投诉情况</w:t>
      </w:r>
    </w:p>
    <w:p w:rsidR="00CE108B" w:rsidRPr="002814DE" w:rsidRDefault="00C24B89" w:rsidP="00CE108B">
      <w:pPr>
        <w:adjustRightInd w:val="0"/>
        <w:snapToGrid w:val="0"/>
        <w:spacing w:line="540" w:lineRule="exact"/>
        <w:ind w:firstLine="640"/>
        <w:rPr>
          <w:rFonts w:ascii="仿宋" w:eastAsia="仿宋" w:hAnsi="仿宋"/>
          <w:color w:val="000000"/>
          <w:kern w:val="0"/>
          <w:sz w:val="32"/>
          <w:szCs w:val="32"/>
        </w:rPr>
      </w:pPr>
      <w:r w:rsidRPr="00986806">
        <w:rPr>
          <w:rFonts w:ascii="Times New Roman" w:eastAsia="仿宋" w:hAnsi="Times New Roman"/>
          <w:sz w:val="32"/>
          <w:szCs w:val="32"/>
        </w:rPr>
        <w:t>202</w:t>
      </w:r>
      <w:r w:rsidR="00986806" w:rsidRPr="00986806">
        <w:rPr>
          <w:rFonts w:ascii="Times New Roman" w:eastAsia="仿宋" w:hAnsi="Times New Roman" w:hint="eastAsia"/>
          <w:sz w:val="32"/>
          <w:szCs w:val="32"/>
        </w:rPr>
        <w:t>1</w:t>
      </w:r>
      <w:r w:rsidRPr="00986806">
        <w:rPr>
          <w:rFonts w:ascii="Times New Roman" w:eastAsia="仿宋" w:hAnsi="仿宋"/>
          <w:sz w:val="32"/>
          <w:szCs w:val="32"/>
        </w:rPr>
        <w:t>年度共接到市民在线咨询</w:t>
      </w:r>
      <w:r w:rsidR="00986806" w:rsidRPr="00986806">
        <w:rPr>
          <w:rFonts w:ascii="Times New Roman" w:eastAsia="仿宋" w:hAnsi="Times New Roman" w:hint="eastAsia"/>
          <w:sz w:val="32"/>
          <w:szCs w:val="32"/>
        </w:rPr>
        <w:t>17</w:t>
      </w:r>
      <w:r w:rsidRPr="00986806">
        <w:rPr>
          <w:rFonts w:ascii="Times New Roman" w:eastAsia="仿宋" w:hAnsi="仿宋"/>
          <w:sz w:val="32"/>
          <w:szCs w:val="32"/>
        </w:rPr>
        <w:t>份（含咨询、建议、投诉等），均及时进行回复。</w:t>
      </w:r>
      <w:r w:rsidR="00CE108B" w:rsidRPr="00986806">
        <w:rPr>
          <w:rFonts w:ascii="Times New Roman" w:eastAsia="仿宋" w:hAnsi="仿宋"/>
          <w:sz w:val="32"/>
          <w:szCs w:val="32"/>
        </w:rPr>
        <w:t>全年共受理便民服务中心转办件</w:t>
      </w:r>
      <w:r w:rsidR="00CE108B" w:rsidRPr="00986806">
        <w:rPr>
          <w:rFonts w:ascii="Times New Roman" w:eastAsia="仿宋" w:hAnsi="Times New Roman" w:hint="eastAsia"/>
          <w:sz w:val="32"/>
          <w:szCs w:val="32"/>
        </w:rPr>
        <w:t>1662</w:t>
      </w:r>
      <w:r w:rsidR="00CE108B" w:rsidRPr="00986806">
        <w:rPr>
          <w:rFonts w:ascii="Times New Roman" w:eastAsia="仿宋" w:hAnsi="仿宋"/>
          <w:sz w:val="32"/>
          <w:szCs w:val="32"/>
        </w:rPr>
        <w:t>件、</w:t>
      </w:r>
      <w:r w:rsidR="00CE108B" w:rsidRPr="00986806">
        <w:rPr>
          <w:rFonts w:ascii="Times New Roman" w:eastAsia="仿宋" w:hAnsi="Times New Roman"/>
          <w:sz w:val="32"/>
          <w:szCs w:val="32"/>
        </w:rPr>
        <w:t>“</w:t>
      </w:r>
      <w:r w:rsidR="00CE108B" w:rsidRPr="00986806">
        <w:rPr>
          <w:rFonts w:ascii="Times New Roman" w:eastAsia="仿宋" w:hAnsi="仿宋"/>
          <w:sz w:val="32"/>
          <w:szCs w:val="32"/>
        </w:rPr>
        <w:t>上级交办</w:t>
      </w:r>
      <w:r w:rsidR="00CE108B" w:rsidRPr="00986806">
        <w:rPr>
          <w:rFonts w:ascii="Times New Roman" w:eastAsia="仿宋" w:hAnsi="Times New Roman"/>
          <w:sz w:val="32"/>
          <w:szCs w:val="32"/>
        </w:rPr>
        <w:t>”</w:t>
      </w:r>
      <w:r w:rsidR="00CE108B" w:rsidRPr="00986806">
        <w:rPr>
          <w:rFonts w:ascii="Times New Roman" w:eastAsia="仿宋" w:hAnsi="仿宋"/>
          <w:sz w:val="32"/>
          <w:szCs w:val="32"/>
        </w:rPr>
        <w:t>件</w:t>
      </w:r>
      <w:r w:rsidR="00CE108B" w:rsidRPr="00986806">
        <w:rPr>
          <w:rFonts w:ascii="Times New Roman" w:eastAsia="仿宋" w:hAnsi="Times New Roman" w:hint="eastAsia"/>
          <w:sz w:val="32"/>
          <w:szCs w:val="32"/>
        </w:rPr>
        <w:t>71</w:t>
      </w:r>
      <w:r w:rsidR="00CE108B" w:rsidRPr="00986806">
        <w:rPr>
          <w:rFonts w:ascii="Times New Roman" w:eastAsia="仿宋" w:hAnsi="仿宋"/>
          <w:sz w:val="32"/>
          <w:szCs w:val="32"/>
        </w:rPr>
        <w:t>件</w:t>
      </w:r>
      <w:r w:rsidR="00986806">
        <w:rPr>
          <w:rFonts w:ascii="Times New Roman" w:eastAsia="仿宋" w:hAnsi="仿宋" w:hint="eastAsia"/>
          <w:sz w:val="32"/>
          <w:szCs w:val="32"/>
        </w:rPr>
        <w:t>、</w:t>
      </w:r>
      <w:r w:rsidR="00CE108B" w:rsidRPr="00986806">
        <w:rPr>
          <w:rFonts w:ascii="Times New Roman" w:eastAsia="仿宋" w:hAnsi="Times New Roman"/>
          <w:sz w:val="32"/>
          <w:szCs w:val="32"/>
        </w:rPr>
        <w:t>“</w:t>
      </w:r>
      <w:r w:rsidR="00CE108B" w:rsidRPr="00986806">
        <w:rPr>
          <w:rFonts w:ascii="Times New Roman" w:eastAsia="仿宋" w:hAnsi="仿宋"/>
          <w:sz w:val="32"/>
          <w:szCs w:val="32"/>
        </w:rPr>
        <w:t>寒山闻钟</w:t>
      </w:r>
      <w:r w:rsidR="00CE108B" w:rsidRPr="00986806">
        <w:rPr>
          <w:rFonts w:ascii="Times New Roman" w:eastAsia="仿宋" w:hAnsi="Times New Roman"/>
          <w:sz w:val="32"/>
          <w:szCs w:val="32"/>
        </w:rPr>
        <w:t>”</w:t>
      </w:r>
      <w:r w:rsidR="00CE108B" w:rsidRPr="00986806">
        <w:rPr>
          <w:rFonts w:ascii="Times New Roman" w:eastAsia="仿宋" w:hAnsi="Times New Roman" w:hint="eastAsia"/>
          <w:sz w:val="32"/>
          <w:szCs w:val="32"/>
        </w:rPr>
        <w:t>63</w:t>
      </w:r>
      <w:r w:rsidR="00CE108B" w:rsidRPr="00986806">
        <w:rPr>
          <w:rFonts w:ascii="Times New Roman" w:eastAsia="仿宋" w:hAnsi="仿宋"/>
          <w:sz w:val="32"/>
          <w:szCs w:val="32"/>
        </w:rPr>
        <w:t>件、</w:t>
      </w:r>
      <w:r w:rsidR="00CE108B" w:rsidRPr="00986806">
        <w:rPr>
          <w:rFonts w:ascii="Times New Roman" w:eastAsia="仿宋" w:hAnsi="Times New Roman"/>
          <w:sz w:val="32"/>
          <w:szCs w:val="32"/>
        </w:rPr>
        <w:t>“</w:t>
      </w:r>
      <w:r w:rsidR="00CE108B" w:rsidRPr="00986806">
        <w:rPr>
          <w:rFonts w:ascii="Times New Roman" w:eastAsia="仿宋" w:hAnsi="仿宋"/>
          <w:sz w:val="32"/>
          <w:szCs w:val="32"/>
        </w:rPr>
        <w:t>数字城管</w:t>
      </w:r>
      <w:r w:rsidR="00CE108B" w:rsidRPr="00986806">
        <w:rPr>
          <w:rFonts w:ascii="Times New Roman" w:eastAsia="仿宋" w:hAnsi="Times New Roman"/>
          <w:sz w:val="32"/>
          <w:szCs w:val="32"/>
        </w:rPr>
        <w:t>”1</w:t>
      </w:r>
      <w:r w:rsidR="00CE108B" w:rsidRPr="00986806">
        <w:rPr>
          <w:rFonts w:ascii="Times New Roman" w:eastAsia="仿宋" w:hAnsi="Times New Roman" w:hint="eastAsia"/>
          <w:sz w:val="32"/>
          <w:szCs w:val="32"/>
        </w:rPr>
        <w:t>294</w:t>
      </w:r>
      <w:r w:rsidR="00CE108B" w:rsidRPr="00986806">
        <w:rPr>
          <w:rFonts w:ascii="Times New Roman" w:eastAsia="仿宋" w:hAnsi="仿宋"/>
          <w:sz w:val="32"/>
          <w:szCs w:val="32"/>
        </w:rPr>
        <w:t>件，</w:t>
      </w:r>
      <w:r w:rsidR="00CE108B" w:rsidRPr="00B94E0F">
        <w:rPr>
          <w:rFonts w:ascii="Times New Roman" w:eastAsia="仿宋" w:hAnsi="仿宋"/>
          <w:sz w:val="32"/>
          <w:szCs w:val="32"/>
        </w:rPr>
        <w:t>均在规定期限内给予答复处理。</w:t>
      </w:r>
    </w:p>
    <w:p w:rsidR="00AE5DC3" w:rsidRPr="00CE108B" w:rsidRDefault="00AE5DC3" w:rsidP="00CE108B">
      <w:pPr>
        <w:adjustRightInd w:val="0"/>
        <w:snapToGrid w:val="0"/>
        <w:spacing w:line="540" w:lineRule="exact"/>
        <w:ind w:firstLine="640"/>
        <w:rPr>
          <w:rFonts w:ascii="Times New Roman" w:eastAsia="仿宋" w:hAnsi="Times New Roman"/>
          <w:kern w:val="0"/>
          <w:sz w:val="32"/>
          <w:szCs w:val="32"/>
        </w:rPr>
      </w:pPr>
    </w:p>
    <w:p w:rsidR="000F09BF" w:rsidRPr="00E72CDB" w:rsidRDefault="000F09BF" w:rsidP="00125868">
      <w:pPr>
        <w:adjustRightInd w:val="0"/>
        <w:snapToGrid w:val="0"/>
        <w:spacing w:line="540" w:lineRule="exact"/>
        <w:ind w:firstLine="640"/>
        <w:jc w:val="right"/>
        <w:rPr>
          <w:rFonts w:ascii="Times New Roman" w:eastAsia="仿宋" w:hAnsi="Times New Roman"/>
          <w:kern w:val="0"/>
          <w:sz w:val="32"/>
          <w:szCs w:val="32"/>
        </w:rPr>
      </w:pPr>
    </w:p>
    <w:p w:rsidR="00AE5DC3" w:rsidRPr="00A80B2E" w:rsidRDefault="00AE5DC3" w:rsidP="007B1A94">
      <w:pPr>
        <w:widowControl/>
        <w:adjustRightInd w:val="0"/>
        <w:snapToGrid w:val="0"/>
        <w:spacing w:line="540" w:lineRule="exact"/>
        <w:ind w:right="320" w:firstLine="640"/>
        <w:jc w:val="right"/>
        <w:rPr>
          <w:rFonts w:ascii="Times New Roman" w:eastAsia="仿宋_GB2312" w:hAnsi="Times New Roman"/>
          <w:kern w:val="0"/>
          <w:sz w:val="18"/>
          <w:szCs w:val="18"/>
        </w:rPr>
      </w:pPr>
      <w:r w:rsidRPr="00A80B2E">
        <w:rPr>
          <w:rFonts w:ascii="Times New Roman" w:eastAsia="仿宋_GB2312" w:hAnsi="Times New Roman"/>
          <w:color w:val="000000"/>
          <w:kern w:val="0"/>
          <w:sz w:val="32"/>
          <w:szCs w:val="32"/>
        </w:rPr>
        <w:t>常熟市水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务</w:t>
      </w:r>
      <w:r w:rsidRPr="00A80B2E">
        <w:rPr>
          <w:rFonts w:ascii="Times New Roman" w:eastAsia="仿宋_GB2312" w:hAnsi="Times New Roman"/>
          <w:color w:val="000000"/>
          <w:kern w:val="0"/>
          <w:sz w:val="32"/>
          <w:szCs w:val="32"/>
        </w:rPr>
        <w:t>局</w:t>
      </w:r>
    </w:p>
    <w:p w:rsidR="00B61209" w:rsidRPr="00E72CDB" w:rsidRDefault="00AE5DC3" w:rsidP="00125868">
      <w:pPr>
        <w:widowControl/>
        <w:adjustRightInd w:val="0"/>
        <w:snapToGrid w:val="0"/>
        <w:spacing w:line="540" w:lineRule="exact"/>
        <w:ind w:firstLine="640"/>
        <w:jc w:val="right"/>
        <w:rPr>
          <w:rFonts w:ascii="仿宋" w:eastAsia="仿宋" w:hAnsi="仿宋"/>
          <w:color w:val="000000"/>
          <w:kern w:val="0"/>
          <w:sz w:val="32"/>
          <w:szCs w:val="32"/>
        </w:rPr>
      </w:pPr>
      <w:r w:rsidRPr="00A80B2E">
        <w:rPr>
          <w:rFonts w:ascii="Times New Roman" w:eastAsia="仿宋_GB2312" w:hAnsi="Times New Roman"/>
          <w:color w:val="000000"/>
          <w:kern w:val="0"/>
          <w:sz w:val="32"/>
          <w:szCs w:val="32"/>
        </w:rPr>
        <w:t>20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2</w:t>
      </w:r>
      <w:r w:rsidR="00534B2F"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2</w:t>
      </w:r>
      <w:r w:rsidRPr="00A80B2E">
        <w:rPr>
          <w:rFonts w:ascii="Times New Roman" w:eastAsia="仿宋_GB2312" w:hAnsi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1</w:t>
      </w:r>
      <w:r w:rsidRPr="00A80B2E">
        <w:rPr>
          <w:rFonts w:ascii="Times New Roman" w:eastAsia="仿宋_GB2312" w:hAnsi="Times New Roman"/>
          <w:color w:val="000000"/>
          <w:kern w:val="0"/>
          <w:sz w:val="32"/>
          <w:szCs w:val="32"/>
        </w:rPr>
        <w:t>月</w:t>
      </w:r>
      <w:r w:rsidR="007B1A94"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25</w:t>
      </w:r>
      <w:r w:rsidR="007B1A94">
        <w:rPr>
          <w:rFonts w:ascii="Times New Roman" w:eastAsia="仿宋_GB2312" w:hAnsi="Times New Roman" w:hint="eastAsia"/>
          <w:color w:val="000000"/>
          <w:kern w:val="0"/>
          <w:sz w:val="32"/>
          <w:szCs w:val="32"/>
        </w:rPr>
        <w:t>日</w:t>
      </w:r>
    </w:p>
    <w:sectPr w:rsidR="00B61209" w:rsidRPr="00E72CDB" w:rsidSect="00D97D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701" w:left="1701" w:header="851" w:footer="1134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928" w:rsidRDefault="00D47928" w:rsidP="00C20BAC">
      <w:pPr>
        <w:ind w:firstLine="420"/>
      </w:pPr>
      <w:r>
        <w:separator/>
      </w:r>
    </w:p>
  </w:endnote>
  <w:endnote w:type="continuationSeparator" w:id="0">
    <w:p w:rsidR="00D47928" w:rsidRDefault="00D47928" w:rsidP="00C20BAC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简老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018" w:rsidRDefault="007F1018" w:rsidP="00015D7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805614"/>
      <w:docPartObj>
        <w:docPartGallery w:val="Page Numbers (Bottom of Page)"/>
        <w:docPartUnique/>
      </w:docPartObj>
    </w:sdtPr>
    <w:sdtEndPr/>
    <w:sdtContent>
      <w:p w:rsidR="007F1018" w:rsidRDefault="007F1018" w:rsidP="00B61209">
        <w:pPr>
          <w:pStyle w:val="a4"/>
          <w:ind w:firstLine="360"/>
          <w:jc w:val="center"/>
        </w:pPr>
        <w:r w:rsidRPr="00D97D62">
          <w:rPr>
            <w:rFonts w:asciiTheme="minorEastAsia" w:hAnsiTheme="minorEastAsia"/>
            <w:sz w:val="28"/>
            <w:szCs w:val="28"/>
          </w:rPr>
          <w:fldChar w:fldCharType="begin"/>
        </w:r>
        <w:r w:rsidRPr="00D97D62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D97D62">
          <w:rPr>
            <w:rFonts w:asciiTheme="minorEastAsia" w:hAnsiTheme="minorEastAsia"/>
            <w:sz w:val="28"/>
            <w:szCs w:val="28"/>
          </w:rPr>
          <w:fldChar w:fldCharType="separate"/>
        </w:r>
        <w:r w:rsidR="00601FDC" w:rsidRPr="00601FDC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601FDC">
          <w:rPr>
            <w:rFonts w:asciiTheme="minorEastAsia" w:hAnsiTheme="minorEastAsia"/>
            <w:noProof/>
            <w:sz w:val="28"/>
            <w:szCs w:val="28"/>
          </w:rPr>
          <w:t xml:space="preserve"> 7 -</w:t>
        </w:r>
        <w:r w:rsidRPr="00D97D62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7F1018" w:rsidRDefault="007F1018" w:rsidP="00B61209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018" w:rsidRDefault="007F1018" w:rsidP="00015D7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928" w:rsidRDefault="00D47928" w:rsidP="00C20BAC">
      <w:pPr>
        <w:ind w:firstLine="420"/>
      </w:pPr>
      <w:r>
        <w:separator/>
      </w:r>
    </w:p>
  </w:footnote>
  <w:footnote w:type="continuationSeparator" w:id="0">
    <w:p w:rsidR="00D47928" w:rsidRDefault="00D47928" w:rsidP="00C20BAC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018" w:rsidRDefault="007F1018" w:rsidP="00015D70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018" w:rsidRPr="00B05E64" w:rsidRDefault="007F1018" w:rsidP="00B05E64">
    <w:pPr>
      <w:ind w:left="420"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018" w:rsidRDefault="007F1018" w:rsidP="00015D70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62"/>
    <w:rsid w:val="000151FC"/>
    <w:rsid w:val="00015D70"/>
    <w:rsid w:val="0004155D"/>
    <w:rsid w:val="00062D8C"/>
    <w:rsid w:val="000779AC"/>
    <w:rsid w:val="000F09BF"/>
    <w:rsid w:val="00110587"/>
    <w:rsid w:val="00111F89"/>
    <w:rsid w:val="00125868"/>
    <w:rsid w:val="0014090D"/>
    <w:rsid w:val="00144AD3"/>
    <w:rsid w:val="00145877"/>
    <w:rsid w:val="0014623A"/>
    <w:rsid w:val="00185D4C"/>
    <w:rsid w:val="001A0F36"/>
    <w:rsid w:val="001C28EC"/>
    <w:rsid w:val="001C5119"/>
    <w:rsid w:val="001C51D8"/>
    <w:rsid w:val="00225923"/>
    <w:rsid w:val="00236FCB"/>
    <w:rsid w:val="00247416"/>
    <w:rsid w:val="00284E37"/>
    <w:rsid w:val="00287B7A"/>
    <w:rsid w:val="00287CD8"/>
    <w:rsid w:val="002B3770"/>
    <w:rsid w:val="002E18E5"/>
    <w:rsid w:val="0030240D"/>
    <w:rsid w:val="003173E4"/>
    <w:rsid w:val="0032242D"/>
    <w:rsid w:val="00342DE0"/>
    <w:rsid w:val="00354AC5"/>
    <w:rsid w:val="003A06CC"/>
    <w:rsid w:val="003A6767"/>
    <w:rsid w:val="003E4CDF"/>
    <w:rsid w:val="004075B0"/>
    <w:rsid w:val="00450C7C"/>
    <w:rsid w:val="004C381E"/>
    <w:rsid w:val="005004A2"/>
    <w:rsid w:val="00505A40"/>
    <w:rsid w:val="005220A8"/>
    <w:rsid w:val="00534B2F"/>
    <w:rsid w:val="00536197"/>
    <w:rsid w:val="005466A3"/>
    <w:rsid w:val="0055719C"/>
    <w:rsid w:val="005A0F33"/>
    <w:rsid w:val="005C0A6A"/>
    <w:rsid w:val="005E36D3"/>
    <w:rsid w:val="005F1F04"/>
    <w:rsid w:val="005F3DD4"/>
    <w:rsid w:val="00601FDC"/>
    <w:rsid w:val="00640B3C"/>
    <w:rsid w:val="006864F0"/>
    <w:rsid w:val="006A0173"/>
    <w:rsid w:val="006A2A02"/>
    <w:rsid w:val="006A453D"/>
    <w:rsid w:val="006C0785"/>
    <w:rsid w:val="006C3838"/>
    <w:rsid w:val="006C6D6B"/>
    <w:rsid w:val="00712C91"/>
    <w:rsid w:val="007204A2"/>
    <w:rsid w:val="00721F92"/>
    <w:rsid w:val="00724E66"/>
    <w:rsid w:val="00746E42"/>
    <w:rsid w:val="00782B0C"/>
    <w:rsid w:val="007A1D17"/>
    <w:rsid w:val="007B1A94"/>
    <w:rsid w:val="007E01A9"/>
    <w:rsid w:val="007F1018"/>
    <w:rsid w:val="00833340"/>
    <w:rsid w:val="00841A87"/>
    <w:rsid w:val="008535AB"/>
    <w:rsid w:val="00881D70"/>
    <w:rsid w:val="008923D4"/>
    <w:rsid w:val="008B1FC7"/>
    <w:rsid w:val="008B396F"/>
    <w:rsid w:val="008B414C"/>
    <w:rsid w:val="008E03A1"/>
    <w:rsid w:val="009079C7"/>
    <w:rsid w:val="009163CF"/>
    <w:rsid w:val="009465EC"/>
    <w:rsid w:val="0096656A"/>
    <w:rsid w:val="00986806"/>
    <w:rsid w:val="009B15E8"/>
    <w:rsid w:val="009D1BEB"/>
    <w:rsid w:val="009D43C9"/>
    <w:rsid w:val="00A01137"/>
    <w:rsid w:val="00A10427"/>
    <w:rsid w:val="00A30081"/>
    <w:rsid w:val="00A44AD2"/>
    <w:rsid w:val="00A6491C"/>
    <w:rsid w:val="00A65C47"/>
    <w:rsid w:val="00A8376F"/>
    <w:rsid w:val="00A844DD"/>
    <w:rsid w:val="00A92609"/>
    <w:rsid w:val="00AC28C3"/>
    <w:rsid w:val="00AE0940"/>
    <w:rsid w:val="00AE55D8"/>
    <w:rsid w:val="00AE5DC3"/>
    <w:rsid w:val="00B05E64"/>
    <w:rsid w:val="00B10A49"/>
    <w:rsid w:val="00B243FB"/>
    <w:rsid w:val="00B37964"/>
    <w:rsid w:val="00B4239B"/>
    <w:rsid w:val="00B60A9F"/>
    <w:rsid w:val="00B61209"/>
    <w:rsid w:val="00B828FF"/>
    <w:rsid w:val="00BD6064"/>
    <w:rsid w:val="00C20BAC"/>
    <w:rsid w:val="00C22094"/>
    <w:rsid w:val="00C24B89"/>
    <w:rsid w:val="00C275C0"/>
    <w:rsid w:val="00C31D66"/>
    <w:rsid w:val="00C3294B"/>
    <w:rsid w:val="00C608D6"/>
    <w:rsid w:val="00C777AC"/>
    <w:rsid w:val="00CC1B14"/>
    <w:rsid w:val="00CE108B"/>
    <w:rsid w:val="00CF0EE1"/>
    <w:rsid w:val="00D23B08"/>
    <w:rsid w:val="00D34209"/>
    <w:rsid w:val="00D47928"/>
    <w:rsid w:val="00D843CA"/>
    <w:rsid w:val="00D97D62"/>
    <w:rsid w:val="00DD7FD4"/>
    <w:rsid w:val="00E130D1"/>
    <w:rsid w:val="00E148CC"/>
    <w:rsid w:val="00E6020F"/>
    <w:rsid w:val="00E62DD9"/>
    <w:rsid w:val="00E72CDB"/>
    <w:rsid w:val="00E95A14"/>
    <w:rsid w:val="00EA3F5B"/>
    <w:rsid w:val="00EB0AF9"/>
    <w:rsid w:val="00EB6A67"/>
    <w:rsid w:val="00EC06F7"/>
    <w:rsid w:val="00EC2E0B"/>
    <w:rsid w:val="00F02D6A"/>
    <w:rsid w:val="00F10BA2"/>
    <w:rsid w:val="00F33151"/>
    <w:rsid w:val="00F74D3F"/>
    <w:rsid w:val="00F84555"/>
    <w:rsid w:val="00F94113"/>
    <w:rsid w:val="00FA54D7"/>
    <w:rsid w:val="00FB6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BAC"/>
    <w:pPr>
      <w:widowControl w:val="0"/>
      <w:spacing w:line="560" w:lineRule="exact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7D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7D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7D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7D62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5220A8"/>
    <w:pPr>
      <w:autoSpaceDE w:val="0"/>
      <w:autoSpaceDN w:val="0"/>
      <w:adjustRightInd w:val="0"/>
      <w:spacing w:line="240" w:lineRule="auto"/>
      <w:ind w:firstLineChars="0" w:firstLine="0"/>
      <w:jc w:val="left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BAC"/>
    <w:pPr>
      <w:widowControl w:val="0"/>
      <w:spacing w:line="560" w:lineRule="exact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7D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7D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7D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7D62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5220A8"/>
    <w:pPr>
      <w:autoSpaceDE w:val="0"/>
      <w:autoSpaceDN w:val="0"/>
      <w:adjustRightInd w:val="0"/>
      <w:spacing w:line="240" w:lineRule="auto"/>
      <w:ind w:firstLineChars="0" w:firstLine="0"/>
      <w:jc w:val="left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609</Words>
  <Characters>3472</Characters>
  <Application>Microsoft Office Word</Application>
  <DocSecurity>0</DocSecurity>
  <Lines>28</Lines>
  <Paragraphs>8</Paragraphs>
  <ScaleCrop>false</ScaleCrop>
  <Company>微软公司</Company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卢嘉</dc:creator>
  <cp:lastModifiedBy>钱烨宁</cp:lastModifiedBy>
  <cp:revision>4</cp:revision>
  <cp:lastPrinted>2022-01-25T05:58:00Z</cp:lastPrinted>
  <dcterms:created xsi:type="dcterms:W3CDTF">2022-01-25T01:29:00Z</dcterms:created>
  <dcterms:modified xsi:type="dcterms:W3CDTF">2022-01-25T07:09:00Z</dcterms:modified>
</cp:coreProperties>
</file>