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188428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常熟市工业固体废物资源综合利用信息公布</w:t>
      </w:r>
    </w:p>
    <w:p w14:paraId="3E30482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企业名称：华润电力（常熟）有限公司</w:t>
      </w:r>
    </w:p>
    <w:p w14:paraId="151B3A7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工业固体废物资源综合利用情况</w:t>
      </w:r>
    </w:p>
    <w:tbl>
      <w:tblPr>
        <w:tblStyle w:val="3"/>
        <w:tblpPr w:leftFromText="180" w:rightFromText="180" w:vertAnchor="text" w:horzAnchor="page" w:tblpX="1431" w:tblpY="25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0"/>
        <w:gridCol w:w="4650"/>
        <w:gridCol w:w="2890"/>
        <w:gridCol w:w="3544"/>
      </w:tblGrid>
      <w:tr w14:paraId="28CBC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3090" w:type="dxa"/>
            <w:vAlign w:val="center"/>
          </w:tcPr>
          <w:p w14:paraId="1D3C1FEF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4650" w:type="dxa"/>
            <w:vAlign w:val="center"/>
          </w:tcPr>
          <w:p w14:paraId="1BD32AFD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华润电力（常熟）有限公司</w:t>
            </w:r>
          </w:p>
        </w:tc>
        <w:tc>
          <w:tcPr>
            <w:tcW w:w="2890" w:type="dxa"/>
            <w:vAlign w:val="center"/>
          </w:tcPr>
          <w:p w14:paraId="49252354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年度</w:t>
            </w:r>
          </w:p>
        </w:tc>
        <w:tc>
          <w:tcPr>
            <w:tcW w:w="3544" w:type="dxa"/>
            <w:vAlign w:val="center"/>
          </w:tcPr>
          <w:p w14:paraId="03E8D6B9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2024</w:t>
            </w:r>
          </w:p>
        </w:tc>
      </w:tr>
      <w:tr w14:paraId="661FE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3090" w:type="dxa"/>
            <w:vAlign w:val="center"/>
          </w:tcPr>
          <w:p w14:paraId="20D26D8A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工业固体废物综合利用的种类</w:t>
            </w:r>
          </w:p>
        </w:tc>
        <w:tc>
          <w:tcPr>
            <w:tcW w:w="4650" w:type="dxa"/>
            <w:vAlign w:val="center"/>
          </w:tcPr>
          <w:p w14:paraId="4135F8C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粉煤灰</w:t>
            </w:r>
          </w:p>
        </w:tc>
        <w:tc>
          <w:tcPr>
            <w:tcW w:w="2890" w:type="dxa"/>
            <w:vAlign w:val="center"/>
          </w:tcPr>
          <w:p w14:paraId="6D9B2FA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炉渣</w:t>
            </w:r>
          </w:p>
        </w:tc>
        <w:tc>
          <w:tcPr>
            <w:tcW w:w="3544" w:type="dxa"/>
            <w:vAlign w:val="center"/>
          </w:tcPr>
          <w:p w14:paraId="05A1EE5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石膏</w:t>
            </w:r>
          </w:p>
        </w:tc>
      </w:tr>
      <w:tr w14:paraId="74497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3090" w:type="dxa"/>
            <w:vAlign w:val="center"/>
          </w:tcPr>
          <w:p w14:paraId="78031905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工业固体废物综合利用的数量（吨）</w:t>
            </w:r>
          </w:p>
        </w:tc>
        <w:tc>
          <w:tcPr>
            <w:tcW w:w="4650" w:type="dxa"/>
            <w:vAlign w:val="center"/>
          </w:tcPr>
          <w:p w14:paraId="3511381C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762579.78</w:t>
            </w:r>
          </w:p>
        </w:tc>
        <w:tc>
          <w:tcPr>
            <w:tcW w:w="2890" w:type="dxa"/>
            <w:vAlign w:val="center"/>
          </w:tcPr>
          <w:p w14:paraId="44E39E82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207052.02</w:t>
            </w:r>
          </w:p>
        </w:tc>
        <w:tc>
          <w:tcPr>
            <w:tcW w:w="3544" w:type="dxa"/>
            <w:vAlign w:val="center"/>
          </w:tcPr>
          <w:p w14:paraId="431E3282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262411.06</w:t>
            </w:r>
          </w:p>
        </w:tc>
      </w:tr>
      <w:tr w14:paraId="4C3B5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3090" w:type="dxa"/>
            <w:vAlign w:val="center"/>
          </w:tcPr>
          <w:p w14:paraId="5EB5E4E2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综合利用产品名称</w:t>
            </w:r>
          </w:p>
        </w:tc>
        <w:tc>
          <w:tcPr>
            <w:tcW w:w="4650" w:type="dxa"/>
            <w:vAlign w:val="center"/>
          </w:tcPr>
          <w:p w14:paraId="04EDFF0C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水泥</w:t>
            </w:r>
          </w:p>
        </w:tc>
        <w:tc>
          <w:tcPr>
            <w:tcW w:w="2890" w:type="dxa"/>
            <w:vAlign w:val="center"/>
          </w:tcPr>
          <w:p w14:paraId="313A46BF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水泥</w:t>
            </w:r>
          </w:p>
        </w:tc>
        <w:tc>
          <w:tcPr>
            <w:tcW w:w="3544" w:type="dxa"/>
            <w:vAlign w:val="center"/>
          </w:tcPr>
          <w:p w14:paraId="22556FD8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水泥</w:t>
            </w:r>
            <w:bookmarkStart w:id="0" w:name="_GoBack"/>
            <w:bookmarkEnd w:id="0"/>
          </w:p>
        </w:tc>
      </w:tr>
      <w:tr w14:paraId="03E24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3090" w:type="dxa"/>
            <w:vAlign w:val="center"/>
          </w:tcPr>
          <w:p w14:paraId="77E6C9B5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评价机构名称</w:t>
            </w:r>
          </w:p>
        </w:tc>
        <w:tc>
          <w:tcPr>
            <w:tcW w:w="11084" w:type="dxa"/>
            <w:gridSpan w:val="3"/>
            <w:vAlign w:val="center"/>
          </w:tcPr>
          <w:p w14:paraId="47BF6887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江苏金源环境检测服务有限公司</w:t>
            </w:r>
          </w:p>
        </w:tc>
      </w:tr>
    </w:tbl>
    <w:p w14:paraId="624B1EC7">
      <w:pPr>
        <w:numPr>
          <w:ilvl w:val="0"/>
          <w:numId w:val="0"/>
        </w:numPr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8E60DB"/>
    <w:multiLevelType w:val="singleLevel"/>
    <w:tmpl w:val="288E60D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FkYWFiZWUyMjZkMWMyNGEyNDYxZTNlNGI2MTI0ZjcifQ=="/>
  </w:docVars>
  <w:rsids>
    <w:rsidRoot w:val="00000000"/>
    <w:rsid w:val="210D6AF8"/>
    <w:rsid w:val="25A254C7"/>
    <w:rsid w:val="51161882"/>
    <w:rsid w:val="526127FD"/>
    <w:rsid w:val="6A50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167</Words>
  <Characters>194</Characters>
  <Lines>0</Lines>
  <Paragraphs>0</Paragraphs>
  <TotalTime>64</TotalTime>
  <ScaleCrop>false</ScaleCrop>
  <LinksUpToDate>false</LinksUpToDate>
  <CharactersWithSpaces>194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顾牛牛</cp:lastModifiedBy>
  <dcterms:modified xsi:type="dcterms:W3CDTF">2025-05-21T07:15:33Z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AA280C0B2C7D4620843C5551C74BB23C_12</vt:lpwstr>
  </property>
  <property fmtid="{D5CDD505-2E9C-101B-9397-08002B2CF9AE}" pid="4" name="KSOTemplateDocerSaveRecord">
    <vt:lpwstr>eyJoZGlkIjoiNGFkYWFiZWUyMjZkMWMyNGEyNDYxZTNlNGI2MTI0ZjciLCJ1c2VySWQiOiIyMjk2NTUwODcifQ==</vt:lpwstr>
  </property>
</Properties>
</file>