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eastAsia="宋体"/>
          <w:b/>
          <w:sz w:val="40"/>
          <w:szCs w:val="40"/>
          <w:lang w:val="en-US" w:eastAsia="zh-CN"/>
        </w:rPr>
      </w:pPr>
      <w:r>
        <w:rPr>
          <w:rFonts w:hint="eastAsia"/>
          <w:b/>
          <w:sz w:val="40"/>
          <w:szCs w:val="40"/>
        </w:rPr>
        <w:t>常熟高新区</w:t>
      </w:r>
      <w:r>
        <w:rPr>
          <w:b/>
          <w:sz w:val="40"/>
          <w:szCs w:val="40"/>
        </w:rPr>
        <w:t>202</w:t>
      </w:r>
      <w:r>
        <w:rPr>
          <w:rFonts w:hint="eastAsia"/>
          <w:b/>
          <w:sz w:val="40"/>
          <w:szCs w:val="40"/>
          <w:lang w:val="en-US" w:eastAsia="zh-CN"/>
        </w:rPr>
        <w:t>2</w:t>
      </w:r>
      <w:r>
        <w:rPr>
          <w:b/>
          <w:sz w:val="40"/>
          <w:szCs w:val="40"/>
        </w:rPr>
        <w:t>年政府信息公开</w:t>
      </w:r>
      <w:r>
        <w:rPr>
          <w:rFonts w:hint="eastAsia"/>
          <w:b/>
          <w:sz w:val="40"/>
          <w:szCs w:val="40"/>
        </w:rPr>
        <w:t>工作</w:t>
      </w:r>
      <w:r>
        <w:rPr>
          <w:rFonts w:hint="eastAsia"/>
          <w:b/>
          <w:sz w:val="40"/>
          <w:szCs w:val="40"/>
          <w:lang w:val="en-US" w:eastAsia="zh-CN"/>
        </w:rPr>
        <w:t>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根据《中华人民共和国政府信息公开条例》规定，现公布常熟高新区管委会202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政府信息公开工作年度报告。本报告主要由政府信息公开工作总体情况、主动公开政府信息情况、收到和处理政府信息公开申请情况、政府信息公开行政复议、行政诉讼情况、存在的主要问题及改进情况和其他需要报告的事项等六部分组成。本报告中所列数据的统计时限为202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年1月1日至202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年12月31日</w:t>
      </w:r>
      <w:r>
        <w:rPr>
          <w:rFonts w:hint="eastAsia" w:eastAsia="仿宋_GB2312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年，常熟高新区在市委、市政府的正确领导下，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在区属各单位、部门的积极支持和配合下，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紧密结合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自身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工作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实际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积极推进市委、市政府各项重大决策部署的实施，认真落实政府信息公开工作要点，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不断规范政府信息公开内容，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加大政府信息公开力度，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突出政府信息公开重点，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不断推进行政权力公开透明运行，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提高了经济社会事务的透明度</w:t>
      </w:r>
      <w:r>
        <w:rPr>
          <w:rFonts w:hint="eastAsia" w:eastAsia="仿宋_GB2312" w:cs="Times New Roman"/>
          <w:sz w:val="32"/>
          <w:szCs w:val="32"/>
          <w:lang w:eastAsia="zh-CN"/>
        </w:rPr>
        <w:t>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保障了人民群众对高新区工作的知情权、参与权与监督权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仿宋_GB2312"/>
          <w:sz w:val="32"/>
          <w:szCs w:val="32"/>
        </w:rPr>
      </w:pPr>
      <w:r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  <w:t>1.加强组织领导，强化责任落实。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高新区持续推进依法行政，始终</w:t>
      </w:r>
      <w:r>
        <w:rPr>
          <w:rFonts w:hint="eastAsia" w:ascii="仿宋_GB2312" w:eastAsia="仿宋_GB2312"/>
          <w:sz w:val="32"/>
          <w:szCs w:val="32"/>
        </w:rPr>
        <w:t>把政府信息公开作为建设法治高新区的一项重要工作，确保信息公开工作有人抓，有人管，从强化组织领导入手，狠抓政府信息公开组织体系的建设。</w:t>
      </w:r>
      <w:r>
        <w:rPr>
          <w:rFonts w:hint="eastAsia" w:ascii="楷体_GB2312" w:eastAsia="楷体_GB2312"/>
          <w:sz w:val="32"/>
          <w:szCs w:val="32"/>
        </w:rPr>
        <w:t>一是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>进一步强化</w:t>
      </w:r>
      <w:r>
        <w:rPr>
          <w:rFonts w:hint="eastAsia" w:ascii="楷体_GB2312" w:eastAsia="楷体_GB2312"/>
          <w:sz w:val="32"/>
          <w:szCs w:val="32"/>
        </w:rPr>
        <w:t>宣传发动。</w:t>
      </w:r>
      <w:r>
        <w:rPr>
          <w:rFonts w:hint="eastAsia" w:ascii="仿宋_GB2312" w:eastAsia="仿宋_GB2312"/>
          <w:sz w:val="32"/>
          <w:szCs w:val="32"/>
        </w:rPr>
        <w:t>将政府信息公开列为全区工作的一项重要内容，组织召开专题会议，对信息公开工作进行全面部署，同时利用常熟政府网站、高新区网站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高新区微信公众号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等载体，广泛宣传政府信息公开工作，让群众深入了解，积极参与监督。</w:t>
      </w:r>
      <w:r>
        <w:rPr>
          <w:rFonts w:hint="eastAsia" w:ascii="楷体_GB2312" w:eastAsia="楷体_GB2312"/>
          <w:sz w:val="32"/>
          <w:szCs w:val="32"/>
        </w:rPr>
        <w:t>二是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>持续</w:t>
      </w:r>
      <w:r>
        <w:rPr>
          <w:rFonts w:hint="eastAsia" w:ascii="楷体_GB2312" w:eastAsia="楷体_GB2312"/>
          <w:sz w:val="32"/>
          <w:szCs w:val="32"/>
        </w:rPr>
        <w:t>提升业务素质。</w:t>
      </w:r>
      <w:r>
        <w:rPr>
          <w:rFonts w:hint="eastAsia" w:ascii="仿宋_GB2312" w:eastAsia="仿宋_GB2312"/>
          <w:sz w:val="32"/>
          <w:szCs w:val="32"/>
        </w:rPr>
        <w:t>按照上级组织的政府信息公开要求，组织开展相关人员培训工作，编制信息公开指南、提高了公开的层次和效率。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Times New Roman"/>
          <w:sz w:val="32"/>
          <w:szCs w:val="32"/>
          <w:lang w:val="en-US" w:eastAsia="zh-CN"/>
        </w:rPr>
        <w:t>2.聚焦重点领域，加大公开力度。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高新区严格执行《政府信息公开条例》要求，持续扩大政府信息公开的深度和广度。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年，高新区通过常熟市政府门户网站、高新区门户网站、微信公众号等信息平台共发布各类信息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888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条，全文电子化率100%。主动公开的信息主要包括各类业务文件、各项业务工作动态、规划计划、年度重点工作安排和工作总结等，基本做到了应公开的全部公开。同时，认真做好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12345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热线、市长信箱、政府网站咨询栏目等的答复工作，积极主动回应群众关注热点。公民、法人和其他组织可以通过专栏检索查阅公开的政府信息内容，并通过在线或信函方式提交政府信息公开申请。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Times New Roman"/>
          <w:sz w:val="32"/>
          <w:szCs w:val="32"/>
          <w:lang w:val="en-US" w:eastAsia="zh-CN"/>
        </w:rPr>
        <w:t>3.完善体制机制，持续提升公开成效。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高新区围绕加强政府信息公开的管理，推进政府信息公开工作的制度化、规范化，进一步完善相关制度，包括信息公开保密审查制度、责任追究制度、信息公开考核制度，全面贯彻落实《政府信息公开条例》，持续检查更新政务公开网站信息，切实加强政务信息公开的时效性和规范性，提升政务信息公开成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二、主动公开政府信息情况</w:t>
      </w:r>
    </w:p>
    <w:tbl>
      <w:tblPr>
        <w:tblStyle w:val="2"/>
        <w:tblW w:w="974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ascii="宋体" w:hAnsi="宋体" w:eastAsia="宋体" w:cs="Calibri"/>
                <w:kern w:val="0"/>
                <w:sz w:val="20"/>
                <w:szCs w:val="20"/>
              </w:rPr>
              <w:t>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发件</w:t>
            </w:r>
            <w:r>
              <w:rPr>
                <w:rFonts w:ascii="宋体" w:hAnsi="宋体" w:eastAsia="宋体" w:cs="Calibri"/>
                <w:kern w:val="0"/>
                <w:sz w:val="20"/>
                <w:szCs w:val="20"/>
              </w:rPr>
              <w:t>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现行有效件</w:t>
            </w:r>
            <w:r>
              <w:rPr>
                <w:rFonts w:ascii="宋体" w:hAnsi="宋体" w:eastAsia="宋体" w:cs="Calibri"/>
                <w:kern w:val="0"/>
                <w:sz w:val="20"/>
                <w:szCs w:val="20"/>
              </w:rPr>
              <w:t>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三、收到和处理政府信息公开申请情况</w:t>
      </w:r>
    </w:p>
    <w:tbl>
      <w:tblPr>
        <w:tblStyle w:val="2"/>
        <w:tblW w:w="9748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3220"/>
        <w:gridCol w:w="688"/>
        <w:gridCol w:w="688"/>
        <w:gridCol w:w="688"/>
        <w:gridCol w:w="688"/>
        <w:gridCol w:w="688"/>
        <w:gridCol w:w="688"/>
        <w:gridCol w:w="689"/>
      </w:tblGrid>
      <w:tr>
        <w:trPr>
          <w:jc w:val="center"/>
        </w:trPr>
        <w:tc>
          <w:tcPr>
            <w:tcW w:w="4931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817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申请人情况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89" w:type="dxa"/>
            <w:vMerge w:val="restart"/>
            <w:tcBorders>
              <w:top w:val="single" w:color="auto" w:sz="8" w:space="0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商业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科研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（二）部分公开</w:t>
            </w: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（区分处理的，只计这一情形，不计其他情形）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inset" w:color="auto" w:sz="8" w:space="0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inset" w:color="auto" w:sz="8" w:space="0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inset" w:color="auto" w:sz="8" w:space="0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四、政府信息公开行政复议、行政诉讼情况</w:t>
      </w:r>
    </w:p>
    <w:tbl>
      <w:tblPr>
        <w:tblStyle w:val="2"/>
        <w:tblW w:w="9748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6503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行政诉讼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25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复议后起诉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维持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五、存在的主要问题及改进情况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年高新区</w:t>
      </w:r>
      <w:r>
        <w:rPr>
          <w:rFonts w:hint="eastAsia" w:ascii="仿宋_GB2312" w:eastAsia="仿宋_GB2312"/>
          <w:sz w:val="32"/>
          <w:szCs w:val="32"/>
        </w:rPr>
        <w:t>信息公开工作取得了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一定</w:t>
      </w:r>
      <w:r>
        <w:rPr>
          <w:rFonts w:hint="eastAsia" w:ascii="仿宋_GB2312" w:eastAsia="仿宋_GB2312"/>
          <w:sz w:val="32"/>
          <w:szCs w:val="32"/>
        </w:rPr>
        <w:t>成效，但与上级的要求、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群众的期待相比，</w:t>
      </w:r>
      <w:r>
        <w:rPr>
          <w:rFonts w:hint="eastAsia" w:ascii="仿宋_GB2312" w:eastAsia="仿宋_GB2312"/>
          <w:sz w:val="32"/>
          <w:szCs w:val="32"/>
        </w:rPr>
        <w:t>还存在一定差距。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主要表现为：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工作队伍力量还不够强，专业性还需进一步提高；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还需进一步丰富和规范政府信息主动公开的内容；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信息公开工作制度及部门之间的协调机制还需进一步完善。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下一步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高新</w:t>
      </w:r>
      <w:r>
        <w:rPr>
          <w:rFonts w:hint="eastAsia" w:ascii="仿宋_GB2312" w:eastAsia="仿宋_GB2312"/>
          <w:sz w:val="32"/>
          <w:szCs w:val="32"/>
        </w:rPr>
        <w:t>区将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持续</w:t>
      </w:r>
      <w:r>
        <w:rPr>
          <w:rFonts w:hint="eastAsia" w:ascii="仿宋_GB2312" w:eastAsia="仿宋_GB2312"/>
          <w:sz w:val="32"/>
          <w:szCs w:val="32"/>
        </w:rPr>
        <w:t>加强对政府信息公开工作的领导，按照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《政府信息公开条例》</w:t>
      </w:r>
      <w:r>
        <w:rPr>
          <w:rFonts w:hint="eastAsia" w:ascii="仿宋_GB2312" w:eastAsia="仿宋_GB2312"/>
          <w:sz w:val="32"/>
          <w:szCs w:val="32"/>
        </w:rPr>
        <w:t>的要求，加强信息公开工作，规范信息公开程序、完善体制机制、加大主动公开力度，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不断</w:t>
      </w:r>
      <w:r>
        <w:rPr>
          <w:rFonts w:hint="eastAsia" w:ascii="仿宋_GB2312" w:eastAsia="仿宋_GB2312"/>
          <w:sz w:val="32"/>
          <w:szCs w:val="32"/>
        </w:rPr>
        <w:t>提高信息公开水平。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扎实推进政务公开标准化建设，完善政府信息公开工作流程，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规范操作细节。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持续</w:t>
      </w:r>
      <w:r>
        <w:rPr>
          <w:rFonts w:hint="eastAsia" w:ascii="仿宋_GB2312" w:eastAsia="仿宋_GB2312"/>
          <w:sz w:val="32"/>
          <w:szCs w:val="32"/>
        </w:rPr>
        <w:t>扩大公开内容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进一步梳理政府信息，对原有的政府信息公开目录进行补充完善，保证公开信息的完整性和准确性。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着力加强队伍建设。加大政务公开工作人员的培训力度，增强依法依规公开意识，切实肩负起工作责任，持续提高业务技能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六、其他需要报告的事项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本机关在办理2022年度信息公开申请中未收取信息处理费。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黑体" w:eastAsia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 常熟高新技术产业开发区管理委员会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360" w:firstLineChars="105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 xml:space="preserve"> 2</w:t>
      </w:r>
      <w:r>
        <w:rPr>
          <w:rFonts w:ascii="仿宋_GB2312" w:eastAsia="仿宋_GB2312"/>
          <w:sz w:val="32"/>
          <w:szCs w:val="32"/>
        </w:rPr>
        <w:t>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月1</w:t>
      </w:r>
      <w:r>
        <w:rPr>
          <w:rFonts w:ascii="仿宋_GB2312" w:eastAsia="仿宋_GB2312"/>
          <w:sz w:val="32"/>
          <w:szCs w:val="32"/>
        </w:rPr>
        <w:t>7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  <w:sz w:val="24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RjM2QwZDUxZDY2NDRiNWZkMjZlMTg5MTU5MmRlNTkifQ=="/>
  </w:docVars>
  <w:rsids>
    <w:rsidRoot w:val="40ED168C"/>
    <w:rsid w:val="0EB10B26"/>
    <w:rsid w:val="37563EA4"/>
    <w:rsid w:val="40ED168C"/>
    <w:rsid w:val="4DF52DCE"/>
    <w:rsid w:val="6C4A27B8"/>
    <w:rsid w:val="7A910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2368</Words>
  <Characters>2429</Characters>
  <Lines>0</Lines>
  <Paragraphs>0</Paragraphs>
  <TotalTime>3</TotalTime>
  <ScaleCrop>false</ScaleCrop>
  <LinksUpToDate>false</LinksUpToDate>
  <CharactersWithSpaces>2625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2023-01-30T01:21:00Z</dcterms:created>
  <dc:creator>李铁</dc:creator>
  <cp:lastModifiedBy>李铁</cp:lastModifiedBy>
  <dcterms:modified xsi:type="dcterms:W3CDTF">2023-01-30T01:36:52Z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0E302CBD5D8D48B09A2E4642DD7A667A</vt:lpwstr>
  </property>
</Properties>
</file>