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9" w:rsidRDefault="001F5F19" w:rsidP="006763D0">
      <w:pPr>
        <w:pStyle w:val="a5"/>
      </w:pPr>
      <w:r>
        <w:rPr>
          <w:rFonts w:hint="eastAsia"/>
        </w:rPr>
        <w:t>常熟市集中式生活饮用水水源水质状况报告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（</w:t>
      </w:r>
      <w:r>
        <w:rPr>
          <w:rFonts w:ascii="黑体" w:eastAsia="黑体" w:hAnsi="黑体" w:cs="黑体"/>
          <w:sz w:val="36"/>
        </w:rPr>
        <w:t>20</w:t>
      </w:r>
      <w:r w:rsidR="00AD11B4">
        <w:rPr>
          <w:rFonts w:ascii="黑体" w:eastAsia="黑体" w:hAnsi="黑体" w:cs="黑体"/>
          <w:sz w:val="36"/>
        </w:rPr>
        <w:t>2</w:t>
      </w:r>
      <w:r w:rsidR="00924C50">
        <w:rPr>
          <w:rFonts w:ascii="黑体" w:eastAsia="黑体" w:hAnsi="黑体" w:cs="黑体"/>
          <w:sz w:val="36"/>
        </w:rPr>
        <w:t>1</w:t>
      </w:r>
      <w:r>
        <w:rPr>
          <w:rFonts w:ascii="黑体" w:eastAsia="黑体" w:hAnsi="黑体" w:cs="黑体" w:hint="eastAsia"/>
          <w:sz w:val="36"/>
        </w:rPr>
        <w:t>年</w:t>
      </w:r>
      <w:r w:rsidR="00CA4662">
        <w:rPr>
          <w:rFonts w:ascii="黑体" w:eastAsia="黑体" w:hAnsi="黑体" w:cs="黑体" w:hint="eastAsia"/>
          <w:sz w:val="36"/>
        </w:rPr>
        <w:t>三</w:t>
      </w:r>
      <w:r>
        <w:rPr>
          <w:rFonts w:ascii="黑体" w:eastAsia="黑体" w:hAnsi="黑体" w:cs="黑体" w:hint="eastAsia"/>
          <w:sz w:val="36"/>
        </w:rPr>
        <w:t>季度）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一、监测情况</w:t>
      </w:r>
    </w:p>
    <w:p w:rsidR="001F5F19" w:rsidRPr="000D42BB" w:rsidRDefault="001F5F19">
      <w:pPr>
        <w:spacing w:line="480" w:lineRule="auto"/>
        <w:ind w:firstLine="560"/>
        <w:rPr>
          <w:rFonts w:ascii="宋体" w:cs="宋体"/>
          <w:sz w:val="28"/>
        </w:rPr>
      </w:pPr>
      <w:r w:rsidRPr="000D42BB">
        <w:rPr>
          <w:rFonts w:ascii="宋体" w:hAnsi="宋体" w:cs="宋体"/>
          <w:sz w:val="28"/>
        </w:rPr>
        <w:t>20</w:t>
      </w:r>
      <w:r w:rsidR="00AD11B4">
        <w:rPr>
          <w:rFonts w:ascii="宋体" w:hAnsi="宋体" w:cs="宋体"/>
          <w:sz w:val="28"/>
        </w:rPr>
        <w:t>2</w:t>
      </w:r>
      <w:r w:rsidR="00924C50">
        <w:rPr>
          <w:rFonts w:ascii="宋体" w:hAnsi="宋体" w:cs="宋体"/>
          <w:sz w:val="28"/>
        </w:rPr>
        <w:t>1</w:t>
      </w:r>
      <w:r w:rsidRPr="000D42BB">
        <w:rPr>
          <w:rFonts w:ascii="宋体" w:hAnsi="宋体" w:cs="宋体" w:hint="eastAsia"/>
          <w:sz w:val="28"/>
        </w:rPr>
        <w:t>年</w:t>
      </w:r>
      <w:r w:rsidR="00CA4662">
        <w:rPr>
          <w:rFonts w:ascii="宋体" w:hAnsi="宋体" w:cs="宋体" w:hint="eastAsia"/>
          <w:sz w:val="28"/>
        </w:rPr>
        <w:t>三</w:t>
      </w:r>
      <w:r w:rsidRPr="000D42BB">
        <w:rPr>
          <w:rFonts w:ascii="宋体" w:hAnsi="宋体" w:cs="宋体" w:hint="eastAsia"/>
          <w:sz w:val="28"/>
        </w:rPr>
        <w:t>季度，常熟市</w:t>
      </w:r>
      <w:r w:rsidRPr="000D42BB">
        <w:rPr>
          <w:rFonts w:ascii="宋体" w:hAnsi="宋体" w:cs="宋体"/>
          <w:sz w:val="28"/>
        </w:rPr>
        <w:t>2</w:t>
      </w:r>
      <w:r w:rsidRPr="000D42BB">
        <w:rPr>
          <w:rFonts w:ascii="宋体" w:hAnsi="宋体" w:cs="宋体" w:hint="eastAsia"/>
          <w:sz w:val="28"/>
        </w:rPr>
        <w:t>个县级及以上城市在用集中式生活饮用水水源共监测</w:t>
      </w:r>
      <w:r w:rsidR="00AD11B4">
        <w:rPr>
          <w:rFonts w:ascii="宋体" w:hAnsi="宋体" w:cs="宋体"/>
          <w:sz w:val="28"/>
        </w:rPr>
        <w:t>3</w:t>
      </w:r>
      <w:r w:rsidRPr="000D42BB">
        <w:rPr>
          <w:rFonts w:ascii="宋体" w:hAnsi="宋体" w:cs="宋体" w:hint="eastAsia"/>
          <w:sz w:val="28"/>
        </w:rPr>
        <w:t>次（每月</w:t>
      </w:r>
      <w:r w:rsidRPr="000D42BB">
        <w:rPr>
          <w:rFonts w:ascii="宋体" w:hAnsi="宋体" w:cs="宋体"/>
          <w:sz w:val="28"/>
        </w:rPr>
        <w:t>1</w:t>
      </w:r>
      <w:r w:rsidRPr="000D42BB">
        <w:rPr>
          <w:rFonts w:ascii="宋体" w:hAnsi="宋体" w:cs="宋体" w:hint="eastAsia"/>
          <w:sz w:val="28"/>
        </w:rPr>
        <w:t>次）。其中，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Pr="00654976">
        <w:rPr>
          <w:rFonts w:ascii="宋体" w:hAnsi="宋体" w:cs="宋体" w:hint="eastAsia"/>
          <w:sz w:val="28"/>
        </w:rPr>
        <w:t>尚湖水源地</w:t>
      </w:r>
      <w:r w:rsidRPr="000D42BB">
        <w:rPr>
          <w:rFonts w:ascii="宋体" w:hAnsi="宋体" w:cs="宋体" w:hint="eastAsia"/>
          <w:sz w:val="28"/>
        </w:rPr>
        <w:t>属地表水水源（湖库型），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="00EC5BAC" w:rsidRPr="00654976">
        <w:rPr>
          <w:rFonts w:ascii="宋体" w:hAnsi="宋体" w:cs="宋体" w:hint="eastAsia"/>
          <w:sz w:val="28"/>
        </w:rPr>
        <w:t>长江</w:t>
      </w:r>
      <w:r w:rsidR="00EC5BAC">
        <w:rPr>
          <w:rFonts w:ascii="宋体" w:hAnsi="宋体" w:cs="宋体" w:hint="eastAsia"/>
          <w:sz w:val="28"/>
        </w:rPr>
        <w:t>浒浦</w:t>
      </w:r>
      <w:bookmarkStart w:id="0" w:name="_GoBack"/>
      <w:bookmarkEnd w:id="0"/>
      <w:r w:rsidRPr="00654976">
        <w:rPr>
          <w:rFonts w:ascii="宋体" w:hAnsi="宋体" w:cs="宋体" w:hint="eastAsia"/>
          <w:sz w:val="28"/>
        </w:rPr>
        <w:t>水源地</w:t>
      </w:r>
      <w:r w:rsidRPr="000D42BB">
        <w:rPr>
          <w:rFonts w:ascii="宋体" w:hAnsi="宋体" w:cs="宋体" w:hint="eastAsia"/>
          <w:sz w:val="28"/>
        </w:rPr>
        <w:t>属地表水水源（河流型）。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（一）监测点位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水源地按常规监测点采样，在每个水源地取水口处设置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个监测点位进行采样。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（二）监测项目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监测项目为《地表水环境质量标准》（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）表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的基本项目（</w:t>
      </w:r>
      <w:r>
        <w:rPr>
          <w:rFonts w:eastAsia="Times New Roman" w:cs="Calibri"/>
          <w:sz w:val="28"/>
        </w:rPr>
        <w:t>24</w:t>
      </w:r>
      <w:r>
        <w:rPr>
          <w:rFonts w:ascii="宋体" w:hAnsi="宋体" w:cs="宋体" w:hint="eastAsia"/>
          <w:sz w:val="28"/>
        </w:rPr>
        <w:t>项）、表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的补充项目（</w:t>
      </w:r>
      <w:r>
        <w:rPr>
          <w:rFonts w:eastAsia="Times New Roman" w:cs="Calibri"/>
          <w:sz w:val="28"/>
        </w:rPr>
        <w:t>5</w:t>
      </w:r>
      <w:r>
        <w:rPr>
          <w:rFonts w:ascii="宋体" w:hAnsi="宋体" w:cs="宋体" w:hint="eastAsia"/>
          <w:sz w:val="28"/>
        </w:rPr>
        <w:t>项）和表</w:t>
      </w:r>
      <w:r>
        <w:rPr>
          <w:rFonts w:eastAsia="Times New Roman" w:cs="Calibri"/>
          <w:sz w:val="28"/>
        </w:rPr>
        <w:t>3</w:t>
      </w:r>
      <w:r>
        <w:rPr>
          <w:rFonts w:ascii="宋体" w:hAnsi="宋体" w:cs="宋体" w:hint="eastAsia"/>
          <w:sz w:val="28"/>
        </w:rPr>
        <w:t>的优选特定项目（</w:t>
      </w:r>
      <w:r>
        <w:rPr>
          <w:rFonts w:eastAsia="Times New Roman" w:cs="Calibri"/>
          <w:sz w:val="28"/>
        </w:rPr>
        <w:t>33</w:t>
      </w:r>
      <w:r>
        <w:rPr>
          <w:rFonts w:ascii="宋体" w:hAnsi="宋体" w:cs="宋体" w:hint="eastAsia"/>
          <w:sz w:val="28"/>
        </w:rPr>
        <w:t>项），共</w:t>
      </w:r>
      <w:r>
        <w:rPr>
          <w:rFonts w:eastAsia="Times New Roman" w:cs="Calibri"/>
          <w:sz w:val="28"/>
        </w:rPr>
        <w:t>62</w:t>
      </w:r>
      <w:r>
        <w:rPr>
          <w:rFonts w:ascii="宋体" w:hAnsi="宋体" w:cs="宋体" w:hint="eastAsia"/>
          <w:sz w:val="28"/>
        </w:rPr>
        <w:t>项。</w:t>
      </w: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二、评价标准及方法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根据《地表水环境质量标准》（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）进行评价。基本项目按照《地表水环境质量评价方法（试行）》（环办〔</w:t>
      </w:r>
      <w:r>
        <w:rPr>
          <w:rFonts w:eastAsia="Times New Roman" w:cs="Calibri"/>
          <w:sz w:val="28"/>
        </w:rPr>
        <w:t>2011</w:t>
      </w:r>
      <w:r>
        <w:rPr>
          <w:rFonts w:ascii="宋体" w:hAnsi="宋体" w:cs="宋体" w:hint="eastAsia"/>
          <w:sz w:val="28"/>
        </w:rPr>
        <w:t>〕</w:t>
      </w:r>
      <w:r>
        <w:rPr>
          <w:rFonts w:eastAsia="Times New Roman" w:cs="Calibri"/>
          <w:sz w:val="28"/>
        </w:rPr>
        <w:t>22</w:t>
      </w:r>
      <w:r>
        <w:rPr>
          <w:rFonts w:ascii="宋体" w:hAnsi="宋体" w:cs="宋体" w:hint="eastAsia"/>
          <w:sz w:val="28"/>
        </w:rPr>
        <w:t>号）进行评价，补充项目、特定项目采用单因子评价法进行评价。</w:t>
      </w:r>
    </w:p>
    <w:p w:rsidR="001F5F19" w:rsidRDefault="001F5F19" w:rsidP="000D42BB">
      <w:pPr>
        <w:numPr>
          <w:ilvl w:val="0"/>
          <w:numId w:val="5"/>
        </w:num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评价结果</w:t>
      </w:r>
    </w:p>
    <w:p w:rsidR="001F5F19" w:rsidRDefault="001F5F19" w:rsidP="00AC1171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监测的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个在用集中式饮用水水源均达标（达到或优于</w:t>
      </w:r>
      <w:r>
        <w:rPr>
          <w:rFonts w:ascii="宋体" w:cs="宋体" w:hint="eastAsia"/>
          <w:sz w:val="28"/>
        </w:rPr>
        <w:t>Ⅲ</w:t>
      </w:r>
      <w:r>
        <w:rPr>
          <w:rFonts w:ascii="宋体" w:hAnsi="宋体" w:cs="宋体" w:hint="eastAsia"/>
          <w:sz w:val="28"/>
        </w:rPr>
        <w:t>类标准）。</w:t>
      </w:r>
    </w:p>
    <w:p w:rsidR="001F5F19" w:rsidRPr="00AC1171" w:rsidRDefault="001F5F19">
      <w:pPr>
        <w:jc w:val="left"/>
        <w:rPr>
          <w:rFonts w:ascii="黑体" w:eastAsia="黑体" w:hAnsi="黑体" w:cs="黑体"/>
          <w:sz w:val="30"/>
        </w:rPr>
      </w:pPr>
    </w:p>
    <w:p w:rsidR="001F5F19" w:rsidRDefault="001F5F19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附表</w:t>
      </w:r>
    </w:p>
    <w:p w:rsidR="001F5F19" w:rsidRDefault="001F5F19">
      <w:pPr>
        <w:jc w:val="center"/>
        <w:rPr>
          <w:rFonts w:eastAsia="Times New Roman" w:cs="Calibri"/>
          <w:sz w:val="28"/>
        </w:rPr>
      </w:pPr>
      <w:r w:rsidRPr="005C6DAE">
        <w:rPr>
          <w:rFonts w:cs="Calibri"/>
          <w:sz w:val="28"/>
        </w:rPr>
        <w:t>20</w:t>
      </w:r>
      <w:r w:rsidR="00AD11B4">
        <w:rPr>
          <w:rFonts w:cs="Calibri"/>
          <w:sz w:val="28"/>
        </w:rPr>
        <w:t>2</w:t>
      </w:r>
      <w:r w:rsidR="00924C50">
        <w:rPr>
          <w:rFonts w:cs="Calibri"/>
          <w:sz w:val="28"/>
        </w:rPr>
        <w:t>1</w:t>
      </w:r>
      <w:r>
        <w:rPr>
          <w:rFonts w:ascii="宋体" w:hAnsi="宋体" w:cs="宋体" w:hint="eastAsia"/>
          <w:sz w:val="28"/>
        </w:rPr>
        <w:t>年</w:t>
      </w:r>
      <w:r w:rsidR="00CA4662">
        <w:rPr>
          <w:rFonts w:cs="Calibri" w:hint="eastAsia"/>
          <w:sz w:val="28"/>
        </w:rPr>
        <w:t>三</w:t>
      </w:r>
      <w:r>
        <w:rPr>
          <w:rFonts w:cs="Calibri" w:hint="eastAsia"/>
          <w:sz w:val="28"/>
        </w:rPr>
        <w:t>季度</w:t>
      </w:r>
      <w:r>
        <w:rPr>
          <w:rFonts w:ascii="宋体" w:hAnsi="宋体" w:cs="宋体" w:hint="eastAsia"/>
          <w:sz w:val="28"/>
        </w:rPr>
        <w:t>常熟市集中式饮用水水源水质状况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750"/>
        <w:gridCol w:w="750"/>
        <w:gridCol w:w="2318"/>
        <w:gridCol w:w="993"/>
        <w:gridCol w:w="1275"/>
        <w:gridCol w:w="1497"/>
      </w:tblGrid>
      <w:tr w:rsidR="001F5F19" w:rsidRPr="000B2AC1" w:rsidTr="00AD11B4">
        <w:trPr>
          <w:trHeight w:val="964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省份名称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城市名称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水源名称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（监测点位）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类型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达标情况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超标指标及超标倍数</w:t>
            </w:r>
          </w:p>
        </w:tc>
      </w:tr>
      <w:tr w:rsidR="001F5F19" w:rsidRPr="000B2AC1" w:rsidTr="00AD11B4">
        <w:trPr>
          <w:trHeight w:val="578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 w:hint="eastAsia"/>
                <w:sz w:val="24"/>
              </w:rPr>
              <w:t>尚湖水源地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  <w:tr w:rsidR="001F5F19" w:rsidRPr="000B2AC1" w:rsidTr="00AD11B4">
        <w:trPr>
          <w:trHeight w:val="32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 w:rsidR="00AD11B4">
              <w:rPr>
                <w:rFonts w:ascii="宋体" w:hAnsi="宋体" w:cs="宋体"/>
                <w:sz w:val="24"/>
              </w:rPr>
              <w:t>长江浒浦</w:t>
            </w:r>
            <w:r>
              <w:rPr>
                <w:rFonts w:ascii="宋体" w:hAnsi="宋体" w:cs="宋体" w:hint="eastAsia"/>
                <w:sz w:val="24"/>
              </w:rPr>
              <w:t>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862ECE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</w:tbl>
    <w:p w:rsidR="001F5F19" w:rsidRDefault="001F5F19">
      <w:pPr>
        <w:ind w:firstLine="420"/>
        <w:jc w:val="center"/>
        <w:rPr>
          <w:rFonts w:eastAsia="Times New Roman" w:cs="Calibri"/>
        </w:rPr>
      </w:pPr>
    </w:p>
    <w:sectPr w:rsidR="001F5F19" w:rsidSect="00E0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04" w:rsidRDefault="00D43604" w:rsidP="003761B8">
      <w:r>
        <w:separator/>
      </w:r>
    </w:p>
  </w:endnote>
  <w:endnote w:type="continuationSeparator" w:id="0">
    <w:p w:rsidR="00D43604" w:rsidRDefault="00D43604" w:rsidP="003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04" w:rsidRDefault="00D43604" w:rsidP="003761B8">
      <w:r>
        <w:separator/>
      </w:r>
    </w:p>
  </w:footnote>
  <w:footnote w:type="continuationSeparator" w:id="0">
    <w:p w:rsidR="00D43604" w:rsidRDefault="00D43604" w:rsidP="0037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33C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4E78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D65745"/>
    <w:multiLevelType w:val="hybridMultilevel"/>
    <w:tmpl w:val="20AA8D00"/>
    <w:lvl w:ilvl="0" w:tplc="6AA6F20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79623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63E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1A"/>
    <w:rsid w:val="00015DDC"/>
    <w:rsid w:val="00030FDE"/>
    <w:rsid w:val="000928C4"/>
    <w:rsid w:val="000B2AC1"/>
    <w:rsid w:val="000D42BB"/>
    <w:rsid w:val="00176F8D"/>
    <w:rsid w:val="001917DB"/>
    <w:rsid w:val="001F5F19"/>
    <w:rsid w:val="00223236"/>
    <w:rsid w:val="00237C37"/>
    <w:rsid w:val="00261853"/>
    <w:rsid w:val="0028613E"/>
    <w:rsid w:val="002C3D72"/>
    <w:rsid w:val="003750A6"/>
    <w:rsid w:val="003761B8"/>
    <w:rsid w:val="00423C4D"/>
    <w:rsid w:val="004469F1"/>
    <w:rsid w:val="004953DA"/>
    <w:rsid w:val="00570AB8"/>
    <w:rsid w:val="005B4509"/>
    <w:rsid w:val="005C6DAE"/>
    <w:rsid w:val="005E59B4"/>
    <w:rsid w:val="005E780D"/>
    <w:rsid w:val="00654976"/>
    <w:rsid w:val="00662702"/>
    <w:rsid w:val="00672E9E"/>
    <w:rsid w:val="006763D0"/>
    <w:rsid w:val="00715C92"/>
    <w:rsid w:val="0080535A"/>
    <w:rsid w:val="008110E3"/>
    <w:rsid w:val="00862ECE"/>
    <w:rsid w:val="00924C50"/>
    <w:rsid w:val="00962406"/>
    <w:rsid w:val="0097575D"/>
    <w:rsid w:val="00A16AE9"/>
    <w:rsid w:val="00A3661A"/>
    <w:rsid w:val="00AC1171"/>
    <w:rsid w:val="00AC2B99"/>
    <w:rsid w:val="00AD11B4"/>
    <w:rsid w:val="00B35AE3"/>
    <w:rsid w:val="00B63886"/>
    <w:rsid w:val="00B839CB"/>
    <w:rsid w:val="00BC576D"/>
    <w:rsid w:val="00C37BD6"/>
    <w:rsid w:val="00C72376"/>
    <w:rsid w:val="00C80BC9"/>
    <w:rsid w:val="00C90B51"/>
    <w:rsid w:val="00CA4662"/>
    <w:rsid w:val="00CC2FCF"/>
    <w:rsid w:val="00CC3321"/>
    <w:rsid w:val="00D17C3A"/>
    <w:rsid w:val="00D43604"/>
    <w:rsid w:val="00E033C4"/>
    <w:rsid w:val="00E225D8"/>
    <w:rsid w:val="00E31A19"/>
    <w:rsid w:val="00E575EA"/>
    <w:rsid w:val="00E61637"/>
    <w:rsid w:val="00EC210C"/>
    <w:rsid w:val="00EC5BAC"/>
    <w:rsid w:val="00EF1E65"/>
    <w:rsid w:val="00F16D98"/>
    <w:rsid w:val="00F76DB9"/>
    <w:rsid w:val="00FA6F24"/>
    <w:rsid w:val="00FC658B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2E2AF5-C2AF-4118-B5FB-DF4DBFE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761B8"/>
    <w:rPr>
      <w:kern w:val="2"/>
      <w:sz w:val="18"/>
    </w:rPr>
  </w:style>
  <w:style w:type="paragraph" w:styleId="a4">
    <w:name w:val="footer"/>
    <w:basedOn w:val="a"/>
    <w:link w:val="Char0"/>
    <w:uiPriority w:val="99"/>
    <w:rsid w:val="0037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761B8"/>
    <w:rPr>
      <w:kern w:val="2"/>
      <w:sz w:val="18"/>
    </w:rPr>
  </w:style>
  <w:style w:type="paragraph" w:styleId="a5">
    <w:name w:val="Subtitle"/>
    <w:basedOn w:val="a"/>
    <w:next w:val="a"/>
    <w:link w:val="Char1"/>
    <w:qFormat/>
    <w:locked/>
    <w:rsid w:val="006763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rsid w:val="006763D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Cuijun</cp:lastModifiedBy>
  <cp:revision>34</cp:revision>
  <dcterms:created xsi:type="dcterms:W3CDTF">2016-03-15T01:06:00Z</dcterms:created>
  <dcterms:modified xsi:type="dcterms:W3CDTF">2021-09-30T07:22:00Z</dcterms:modified>
</cp:coreProperties>
</file>