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常熟市医疗保障局关于公布202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年以前行政规范性文件清理结果的通知</w:t>
      </w:r>
    </w:p>
    <w:p>
      <w:pPr>
        <w:spacing w:line="600" w:lineRule="exact"/>
        <w:ind w:firstLine="640" w:firstLineChars="200"/>
        <w:rPr>
          <w:rFonts w:hint="eastAsia" w:ascii="仿宋_GB2312" w:hAnsi="宋体" w:eastAsia="仿宋_GB2312" w:cs="宋体"/>
          <w:color w:val="000000"/>
          <w:sz w:val="32"/>
          <w:szCs w:val="32"/>
        </w:rPr>
      </w:pPr>
    </w:p>
    <w:p>
      <w:pPr>
        <w:spacing w:line="600" w:lineRule="exact"/>
        <w:ind w:firstLine="640" w:firstLineChars="200"/>
        <w:rPr>
          <w:rFonts w:ascii="仿宋_GB2312" w:eastAsia="仿宋_GB2312"/>
          <w:sz w:val="32"/>
          <w:szCs w:val="32"/>
        </w:rPr>
      </w:pPr>
      <w:r>
        <w:rPr>
          <w:rFonts w:hint="eastAsia" w:ascii="仿宋_GB2312" w:hAnsi="宋体" w:eastAsia="仿宋_GB2312" w:cs="宋体"/>
          <w:color w:val="000000"/>
          <w:sz w:val="32"/>
          <w:szCs w:val="32"/>
        </w:rPr>
        <w:t>根据《江苏省行政规范性文件管理规定》《苏州市行政规范性文件制定和监督管理规定》的要求，我</w:t>
      </w:r>
      <w:r>
        <w:rPr>
          <w:rFonts w:hint="eastAsia" w:ascii="仿宋_GB2312" w:hAnsi="宋体" w:eastAsia="仿宋_GB2312" w:cs="宋体"/>
          <w:color w:val="000000"/>
          <w:sz w:val="32"/>
          <w:szCs w:val="32"/>
          <w:lang w:val="en-US" w:eastAsia="zh-CN"/>
        </w:rPr>
        <w:t>局</w:t>
      </w:r>
      <w:r>
        <w:rPr>
          <w:rFonts w:hint="eastAsia" w:ascii="仿宋_GB2312" w:hAnsi="宋体" w:eastAsia="仿宋_GB2312" w:cs="宋体"/>
          <w:color w:val="000000"/>
          <w:sz w:val="32"/>
          <w:szCs w:val="32"/>
        </w:rPr>
        <w:t>对2022年12月31日以前</w:t>
      </w:r>
      <w:r>
        <w:rPr>
          <w:rFonts w:hint="eastAsia" w:ascii="仿宋_GB2312" w:hAnsi="宋体" w:eastAsia="仿宋_GB2312" w:cs="宋体"/>
          <w:color w:val="000000"/>
          <w:sz w:val="32"/>
          <w:szCs w:val="32"/>
          <w:lang w:eastAsia="zh-CN"/>
        </w:rPr>
        <w:t>的</w:t>
      </w:r>
      <w:r>
        <w:rPr>
          <w:rFonts w:hint="eastAsia" w:ascii="仿宋_GB2312" w:hAnsi="宋体" w:eastAsia="仿宋_GB2312" w:cs="宋体"/>
          <w:color w:val="000000"/>
          <w:sz w:val="32"/>
          <w:szCs w:val="32"/>
          <w:lang w:val="en-US" w:eastAsia="zh-CN"/>
        </w:rPr>
        <w:t>24</w:t>
      </w:r>
      <w:r>
        <w:rPr>
          <w:rFonts w:hint="eastAsia" w:ascii="仿宋_GB2312" w:hAnsi="宋体" w:eastAsia="仿宋_GB2312" w:cs="宋体"/>
          <w:color w:val="000000"/>
          <w:sz w:val="32"/>
          <w:szCs w:val="32"/>
        </w:rPr>
        <w:t>件行政规范性文件进</w:t>
      </w:r>
      <w:r>
        <w:rPr>
          <w:rFonts w:ascii="仿宋_GB2312" w:hAnsi="宋体" w:eastAsia="仿宋_GB2312" w:cs="宋体"/>
          <w:color w:val="000000"/>
          <w:sz w:val="32"/>
          <w:szCs w:val="32"/>
        </w:rPr>
        <w:t>行了清理，</w:t>
      </w:r>
      <w:r>
        <w:rPr>
          <w:rFonts w:hint="eastAsia" w:ascii="仿宋_GB2312" w:hAnsi="宋体" w:eastAsia="仿宋_GB2312" w:cs="宋体"/>
          <w:color w:val="000000"/>
          <w:sz w:val="32"/>
          <w:szCs w:val="32"/>
        </w:rPr>
        <w:t>决定废止</w:t>
      </w:r>
      <w:r>
        <w:rPr>
          <w:rFonts w:hint="eastAsia" w:ascii="仿宋_GB2312" w:hAnsi="宋体" w:eastAsia="仿宋_GB2312" w:cs="宋体"/>
          <w:color w:val="000000"/>
          <w:sz w:val="32"/>
          <w:szCs w:val="32"/>
          <w:lang w:eastAsia="zh-CN"/>
        </w:rPr>
        <w:t>《关于印发</w:t>
      </w:r>
      <w:r>
        <w:rPr>
          <w:rFonts w:hint="eastAsia" w:ascii="仿宋_GB2312" w:hAnsi="宋体" w:eastAsia="仿宋_GB2312" w:cs="宋体"/>
          <w:color w:val="000000"/>
          <w:sz w:val="32"/>
          <w:szCs w:val="32"/>
          <w:lang w:val="en-US" w:eastAsia="zh-CN"/>
        </w:rPr>
        <w:t>&lt;</w:t>
      </w:r>
      <w:r>
        <w:rPr>
          <w:rFonts w:hint="eastAsia" w:ascii="仿宋_GB2312" w:hAnsi="宋体" w:eastAsia="仿宋_GB2312" w:cs="宋体"/>
          <w:color w:val="000000"/>
          <w:sz w:val="32"/>
          <w:szCs w:val="32"/>
          <w:lang w:eastAsia="zh-CN"/>
        </w:rPr>
        <w:t>常熟市居民基本（农村合作）医疗保险参保人员医疗救助实施细则（试行）</w:t>
      </w:r>
      <w:r>
        <w:rPr>
          <w:rFonts w:hint="eastAsia" w:ascii="仿宋_GB2312" w:hAnsi="宋体" w:eastAsia="仿宋_GB2312" w:cs="宋体"/>
          <w:color w:val="000000"/>
          <w:sz w:val="32"/>
          <w:szCs w:val="32"/>
          <w:lang w:val="en-US" w:eastAsia="zh-CN"/>
        </w:rPr>
        <w:t>&gt;</w:t>
      </w:r>
      <w:r>
        <w:rPr>
          <w:rFonts w:hint="eastAsia" w:ascii="仿宋_GB2312" w:hAnsi="宋体" w:eastAsia="仿宋_GB2312" w:cs="宋体"/>
          <w:color w:val="000000"/>
          <w:sz w:val="32"/>
          <w:szCs w:val="32"/>
          <w:lang w:eastAsia="zh-CN"/>
        </w:rPr>
        <w:t>的通知》</w:t>
      </w:r>
      <w:r>
        <w:rPr>
          <w:rFonts w:hint="eastAsia" w:ascii="仿宋_GB2312" w:hAnsi="宋体" w:eastAsia="仿宋_GB2312" w:cs="宋体"/>
          <w:color w:val="000000"/>
          <w:sz w:val="32"/>
          <w:szCs w:val="32"/>
        </w:rPr>
        <w:t>等</w:t>
      </w:r>
      <w:r>
        <w:rPr>
          <w:rFonts w:hint="eastAsia" w:ascii="仿宋_GB2312" w:hAnsi="宋体" w:eastAsia="仿宋_GB2312" w:cs="宋体"/>
          <w:color w:val="000000"/>
          <w:sz w:val="32"/>
          <w:szCs w:val="32"/>
          <w:lang w:val="en-US" w:eastAsia="zh-CN"/>
        </w:rPr>
        <w:t>17</w:t>
      </w:r>
      <w:r>
        <w:rPr>
          <w:rFonts w:hint="eastAsia" w:ascii="仿宋_GB2312" w:hAnsi="宋体" w:eastAsia="仿宋_GB2312" w:cs="宋体"/>
          <w:color w:val="000000"/>
          <w:sz w:val="32"/>
          <w:szCs w:val="32"/>
        </w:rPr>
        <w:t>件行政规范性文件</w:t>
      </w:r>
      <w:r>
        <w:rPr>
          <w:rFonts w:ascii="仿宋_GB2312" w:hAnsi="宋体" w:eastAsia="仿宋_GB2312" w:cs="宋体"/>
          <w:color w:val="000000"/>
          <w:sz w:val="32"/>
          <w:szCs w:val="32"/>
        </w:rPr>
        <w:t>，</w:t>
      </w:r>
      <w:r>
        <w:rPr>
          <w:rFonts w:hint="eastAsia" w:ascii="仿宋_GB2312" w:hAnsi="宋体" w:eastAsia="仿宋_GB2312" w:cs="宋体"/>
          <w:color w:val="000000"/>
          <w:sz w:val="32"/>
          <w:szCs w:val="32"/>
        </w:rPr>
        <w:t>保留继续有效的《关于增发职工医疗保险补贴的通知》等</w:t>
      </w:r>
      <w:r>
        <w:rPr>
          <w:rFonts w:hint="eastAsia" w:ascii="仿宋_GB2312" w:hAnsi="宋体" w:eastAsia="仿宋_GB2312" w:cs="宋体"/>
          <w:color w:val="000000"/>
          <w:sz w:val="32"/>
          <w:szCs w:val="32"/>
          <w:lang w:val="en-US" w:eastAsia="zh-CN"/>
        </w:rPr>
        <w:t>7</w:t>
      </w:r>
      <w:r>
        <w:rPr>
          <w:rFonts w:hint="eastAsia" w:ascii="仿宋_GB2312" w:hAnsi="宋体" w:eastAsia="仿宋_GB2312" w:cs="宋体"/>
          <w:color w:val="000000"/>
          <w:sz w:val="32"/>
          <w:szCs w:val="32"/>
        </w:rPr>
        <w:t>件行政规范性文件（详见附件）。根据《中华人民共和国政府信息公开条例》规定，现将清理结果予以公布。</w:t>
      </w:r>
    </w:p>
    <w:p>
      <w:pPr>
        <w:spacing w:line="600" w:lineRule="exact"/>
        <w:ind w:firstLine="640" w:firstLineChars="200"/>
        <w:rPr>
          <w:rFonts w:hint="eastAsia" w:ascii="仿宋_GB2312" w:hAnsi="宋体" w:eastAsia="仿宋_GB2312" w:cs="宋体"/>
          <w:color w:val="000000"/>
          <w:sz w:val="32"/>
          <w:szCs w:val="32"/>
        </w:rPr>
      </w:pPr>
    </w:p>
    <w:p>
      <w:pPr>
        <w:spacing w:line="60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附件：1.</w:t>
      </w:r>
      <w:r>
        <w:rPr>
          <w:rFonts w:hint="eastAsia" w:ascii="仿宋_GB2312" w:hAnsi="宋体" w:eastAsia="仿宋_GB2312" w:cs="宋体"/>
          <w:color w:val="000000"/>
          <w:sz w:val="32"/>
          <w:szCs w:val="32"/>
          <w:lang w:val="en-US" w:eastAsia="zh-CN"/>
        </w:rPr>
        <w:t>拟</w:t>
      </w:r>
      <w:r>
        <w:rPr>
          <w:rFonts w:hint="eastAsia" w:ascii="仿宋_GB2312" w:hAnsi="宋体" w:eastAsia="仿宋_GB2312" w:cs="宋体"/>
          <w:color w:val="000000"/>
          <w:sz w:val="32"/>
          <w:szCs w:val="32"/>
        </w:rPr>
        <w:t>废止的行政规范性文件目录</w:t>
      </w:r>
    </w:p>
    <w:p>
      <w:pPr>
        <w:spacing w:line="60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xml:space="preserve">      2.继续有效的行政规范性文件目录 </w:t>
      </w:r>
    </w:p>
    <w:p>
      <w:pPr>
        <w:spacing w:line="600" w:lineRule="exact"/>
        <w:ind w:firstLine="640" w:firstLineChars="200"/>
        <w:rPr>
          <w:rFonts w:hint="eastAsia" w:ascii="仿宋_GB2312" w:hAnsi="宋体" w:eastAsia="仿宋_GB2312" w:cs="宋体"/>
          <w:color w:val="000000"/>
          <w:sz w:val="32"/>
          <w:szCs w:val="32"/>
        </w:rPr>
      </w:pPr>
    </w:p>
    <w:p>
      <w:pPr>
        <w:spacing w:line="600" w:lineRule="exact"/>
        <w:ind w:firstLine="640" w:firstLineChars="200"/>
        <w:jc w:val="right"/>
        <w:rPr>
          <w:rFonts w:hint="eastAsia" w:ascii="仿宋_GB2312" w:hAnsi="宋体" w:eastAsia="仿宋_GB2312" w:cs="宋体"/>
          <w:color w:val="000000"/>
          <w:sz w:val="32"/>
          <w:szCs w:val="32"/>
          <w:lang w:val="en-US" w:eastAsia="zh-CN"/>
        </w:rPr>
      </w:pPr>
      <w:r>
        <w:rPr>
          <w:rFonts w:hint="eastAsia" w:ascii="仿宋_GB2312" w:hAnsi="宋体" w:eastAsia="仿宋_GB2312" w:cs="宋体"/>
          <w:color w:val="000000"/>
          <w:sz w:val="32"/>
          <w:szCs w:val="32"/>
          <w:lang w:val="en-US" w:eastAsia="zh-CN"/>
        </w:rPr>
        <w:t>常熟市医疗保障局</w:t>
      </w:r>
    </w:p>
    <w:p>
      <w:pPr>
        <w:spacing w:line="600" w:lineRule="exact"/>
        <w:ind w:firstLine="640" w:firstLineChars="200"/>
        <w:jc w:val="right"/>
        <w:rPr>
          <w:rFonts w:hint="eastAsia" w:ascii="仿宋_GB2312" w:hAnsi="宋体" w:eastAsia="仿宋_GB2312" w:cs="宋体"/>
          <w:color w:val="000000"/>
          <w:sz w:val="32"/>
          <w:szCs w:val="32"/>
          <w:lang w:val="en-US" w:eastAsia="zh-CN"/>
        </w:rPr>
      </w:pPr>
      <w:r>
        <w:rPr>
          <w:rFonts w:hint="eastAsia" w:ascii="仿宋_GB2312" w:hAnsi="宋体" w:eastAsia="仿宋_GB2312" w:cs="宋体"/>
          <w:color w:val="000000"/>
          <w:sz w:val="32"/>
          <w:szCs w:val="32"/>
          <w:lang w:val="en-US" w:eastAsia="zh-CN"/>
        </w:rPr>
        <w:t>2023年   月  日</w:t>
      </w:r>
    </w:p>
    <w:p>
      <w:pPr>
        <w:rPr>
          <w:rFonts w:hint="default" w:ascii="仿宋_GB2312" w:hAnsi="宋体" w:eastAsia="仿宋_GB2312" w:cs="宋体"/>
          <w:color w:val="000000"/>
          <w:sz w:val="32"/>
          <w:szCs w:val="32"/>
          <w:lang w:val="en-US" w:eastAsia="zh-CN"/>
        </w:rPr>
      </w:pPr>
      <w:r>
        <w:rPr>
          <w:rFonts w:hint="default" w:ascii="仿宋_GB2312" w:hAnsi="宋体" w:eastAsia="仿宋_GB2312" w:cs="宋体"/>
          <w:color w:val="000000"/>
          <w:sz w:val="32"/>
          <w:szCs w:val="32"/>
          <w:lang w:val="en-US" w:eastAsia="zh-CN"/>
        </w:rPr>
        <w:br w:type="page"/>
      </w:r>
    </w:p>
    <w:p>
      <w:pPr>
        <w:rPr>
          <w:rFonts w:ascii="方正小标宋_GBK" w:hAnsi="宋体" w:eastAsia="方正小标宋_GBK"/>
          <w:w w:val="95"/>
          <w:sz w:val="36"/>
          <w:szCs w:val="36"/>
        </w:rPr>
      </w:pPr>
      <w:r>
        <w:rPr>
          <w:rFonts w:ascii="方正小标宋_GBK" w:hAnsi="宋体" w:eastAsia="方正小标宋_GBK"/>
          <w:w w:val="95"/>
          <w:sz w:val="36"/>
          <w:szCs w:val="36"/>
        </w:rPr>
        <w:t>附件</w:t>
      </w:r>
      <w:r>
        <w:rPr>
          <w:rFonts w:hint="eastAsia" w:ascii="方正小标宋_GBK" w:hAnsi="宋体" w:eastAsia="方正小标宋_GBK"/>
          <w:w w:val="95"/>
          <w:sz w:val="36"/>
          <w:szCs w:val="36"/>
        </w:rPr>
        <w:t>1：</w:t>
      </w:r>
    </w:p>
    <w:p>
      <w:pPr>
        <w:spacing w:line="600" w:lineRule="exact"/>
        <w:jc w:val="center"/>
        <w:rPr>
          <w:rFonts w:ascii="方正小标宋_GBK" w:hAnsi="宋体" w:eastAsia="方正小标宋_GBK"/>
          <w:w w:val="95"/>
          <w:sz w:val="44"/>
          <w:szCs w:val="44"/>
        </w:rPr>
      </w:pPr>
      <w:r>
        <w:rPr>
          <w:rFonts w:hint="eastAsia" w:ascii="方正小标宋_GBK" w:hAnsi="宋体" w:eastAsia="方正小标宋_GBK"/>
          <w:w w:val="95"/>
          <w:sz w:val="44"/>
          <w:szCs w:val="44"/>
          <w:lang w:val="en-US" w:eastAsia="zh-CN"/>
        </w:rPr>
        <w:t>拟</w:t>
      </w:r>
      <w:r>
        <w:rPr>
          <w:rFonts w:hint="eastAsia" w:ascii="方正小标宋_GBK" w:hAnsi="宋体" w:eastAsia="方正小标宋_GBK"/>
          <w:w w:val="95"/>
          <w:sz w:val="44"/>
          <w:szCs w:val="44"/>
        </w:rPr>
        <w:t>废止的行政规范性文件目录</w:t>
      </w:r>
    </w:p>
    <w:p>
      <w:pPr>
        <w:rPr>
          <w:rFonts w:ascii="仿宋_GB2312" w:hAnsi="宋体" w:eastAsia="仿宋_GB2312" w:cs="宋体"/>
          <w:color w:val="000000"/>
          <w:sz w:val="24"/>
        </w:rPr>
      </w:pPr>
      <w:r>
        <w:rPr>
          <w:rFonts w:hint="eastAsia" w:ascii="仿宋_GB2312" w:hAnsi="宋体" w:eastAsia="仿宋_GB2312" w:cs="宋体"/>
          <w:color w:val="000000"/>
          <w:sz w:val="24"/>
        </w:rPr>
        <w:t xml:space="preserve">            </w:t>
      </w:r>
    </w:p>
    <w:tbl>
      <w:tblPr>
        <w:tblStyle w:val="2"/>
        <w:tblW w:w="8629" w:type="dxa"/>
        <w:tblInd w:w="-214" w:type="dxa"/>
        <w:tblLayout w:type="fixed"/>
        <w:tblCellMar>
          <w:top w:w="0" w:type="dxa"/>
          <w:left w:w="108" w:type="dxa"/>
          <w:bottom w:w="0" w:type="dxa"/>
          <w:right w:w="108" w:type="dxa"/>
        </w:tblCellMar>
      </w:tblPr>
      <w:tblGrid>
        <w:gridCol w:w="792"/>
        <w:gridCol w:w="2242"/>
        <w:gridCol w:w="5595"/>
      </w:tblGrid>
      <w:tr>
        <w:tblPrEx>
          <w:tblCellMar>
            <w:top w:w="0" w:type="dxa"/>
            <w:left w:w="108" w:type="dxa"/>
            <w:bottom w:w="0" w:type="dxa"/>
            <w:right w:w="108" w:type="dxa"/>
          </w:tblCellMar>
        </w:tblPrEx>
        <w:trPr>
          <w:trHeight w:val="486" w:hRule="atLeast"/>
        </w:trPr>
        <w:tc>
          <w:tcPr>
            <w:tcW w:w="792"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color w:val="000000"/>
                <w:sz w:val="28"/>
                <w:szCs w:val="28"/>
              </w:rPr>
            </w:pPr>
            <w:r>
              <w:rPr>
                <w:rFonts w:hint="eastAsia" w:ascii="黑体" w:hAnsi="黑体" w:eastAsia="黑体" w:cs="宋体"/>
                <w:color w:val="000000"/>
                <w:sz w:val="28"/>
                <w:szCs w:val="28"/>
              </w:rPr>
              <w:t>序号</w:t>
            </w:r>
          </w:p>
        </w:tc>
        <w:tc>
          <w:tcPr>
            <w:tcW w:w="2242" w:type="dxa"/>
            <w:tcBorders>
              <w:top w:val="single" w:color="auto" w:sz="4" w:space="0"/>
              <w:left w:val="nil"/>
              <w:bottom w:val="single" w:color="auto" w:sz="4" w:space="0"/>
              <w:right w:val="single" w:color="auto" w:sz="4" w:space="0"/>
            </w:tcBorders>
            <w:vAlign w:val="center"/>
          </w:tcPr>
          <w:p>
            <w:pPr>
              <w:jc w:val="center"/>
              <w:rPr>
                <w:rFonts w:ascii="黑体" w:hAnsi="黑体" w:eastAsia="黑体" w:cs="宋体"/>
                <w:color w:val="000000"/>
                <w:sz w:val="28"/>
                <w:szCs w:val="28"/>
              </w:rPr>
            </w:pPr>
            <w:r>
              <w:rPr>
                <w:rFonts w:hint="eastAsia" w:ascii="黑体" w:hAnsi="黑体" w:eastAsia="黑体" w:cs="宋体"/>
                <w:color w:val="000000"/>
                <w:sz w:val="28"/>
                <w:szCs w:val="28"/>
              </w:rPr>
              <w:t>文号</w:t>
            </w:r>
          </w:p>
        </w:tc>
        <w:tc>
          <w:tcPr>
            <w:tcW w:w="5595" w:type="dxa"/>
            <w:tcBorders>
              <w:top w:val="single" w:color="auto" w:sz="4" w:space="0"/>
              <w:left w:val="nil"/>
              <w:bottom w:val="single" w:color="auto" w:sz="4" w:space="0"/>
              <w:right w:val="single" w:color="auto" w:sz="4" w:space="0"/>
            </w:tcBorders>
            <w:vAlign w:val="center"/>
          </w:tcPr>
          <w:p>
            <w:pPr>
              <w:jc w:val="center"/>
              <w:rPr>
                <w:rFonts w:ascii="黑体" w:hAnsi="黑体" w:eastAsia="黑体" w:cs="宋体"/>
                <w:color w:val="000000"/>
                <w:sz w:val="28"/>
                <w:szCs w:val="28"/>
              </w:rPr>
            </w:pPr>
            <w:r>
              <w:rPr>
                <w:rFonts w:hint="eastAsia" w:ascii="黑体" w:hAnsi="黑体" w:eastAsia="黑体" w:cs="宋体"/>
                <w:color w:val="000000"/>
                <w:sz w:val="28"/>
                <w:szCs w:val="28"/>
              </w:rPr>
              <w:t>文件标题</w:t>
            </w:r>
          </w:p>
        </w:tc>
      </w:tr>
      <w:tr>
        <w:tblPrEx>
          <w:tblCellMar>
            <w:top w:w="0" w:type="dxa"/>
            <w:left w:w="108" w:type="dxa"/>
            <w:bottom w:w="0" w:type="dxa"/>
            <w:right w:w="108" w:type="dxa"/>
          </w:tblCellMar>
        </w:tblPrEx>
        <w:trPr>
          <w:trHeight w:val="487" w:hRule="atLeast"/>
        </w:trPr>
        <w:tc>
          <w:tcPr>
            <w:tcW w:w="7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p>
        </w:tc>
        <w:tc>
          <w:tcPr>
            <w:tcW w:w="224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常政民</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〔2011〕109号</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常</w:t>
            </w:r>
            <w:r>
              <w:rPr>
                <w:rFonts w:hint="eastAsia" w:ascii="仿宋_GB2312" w:hAnsi="仿宋_GB2312" w:eastAsia="仿宋_GB2312" w:cs="仿宋_GB2312"/>
                <w:color w:val="000000"/>
                <w:sz w:val="28"/>
                <w:szCs w:val="28"/>
                <w:lang w:val="en-US" w:eastAsia="zh-CN"/>
              </w:rPr>
              <w:t>卫办</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〔2011〕</w:t>
            </w:r>
            <w:r>
              <w:rPr>
                <w:rFonts w:hint="eastAsia" w:ascii="仿宋_GB2312" w:hAnsi="仿宋_GB2312" w:eastAsia="仿宋_GB2312" w:cs="仿宋_GB2312"/>
                <w:color w:val="000000"/>
                <w:sz w:val="28"/>
                <w:szCs w:val="28"/>
                <w:lang w:val="en-US" w:eastAsia="zh-CN"/>
              </w:rPr>
              <w:t>75</w:t>
            </w:r>
            <w:r>
              <w:rPr>
                <w:rFonts w:hint="eastAsia" w:ascii="仿宋_GB2312" w:hAnsi="仿宋_GB2312" w:eastAsia="仿宋_GB2312" w:cs="仿宋_GB2312"/>
                <w:color w:val="000000"/>
                <w:sz w:val="28"/>
                <w:szCs w:val="28"/>
              </w:rPr>
              <w:t>号</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常</w:t>
            </w:r>
            <w:r>
              <w:rPr>
                <w:rFonts w:hint="eastAsia" w:ascii="仿宋_GB2312" w:hAnsi="仿宋_GB2312" w:eastAsia="仿宋_GB2312" w:cs="仿宋_GB2312"/>
                <w:color w:val="000000"/>
                <w:sz w:val="28"/>
                <w:szCs w:val="28"/>
                <w:lang w:val="en-US" w:eastAsia="zh-CN"/>
              </w:rPr>
              <w:t>财社</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〔2011〕</w:t>
            </w:r>
            <w:r>
              <w:rPr>
                <w:rFonts w:hint="eastAsia" w:ascii="仿宋_GB2312" w:hAnsi="仿宋_GB2312" w:eastAsia="仿宋_GB2312" w:cs="仿宋_GB2312"/>
                <w:color w:val="000000"/>
                <w:sz w:val="28"/>
                <w:szCs w:val="28"/>
                <w:lang w:val="en-US" w:eastAsia="zh-CN"/>
              </w:rPr>
              <w:t>463</w:t>
            </w:r>
            <w:r>
              <w:rPr>
                <w:rFonts w:hint="eastAsia" w:ascii="仿宋_GB2312" w:hAnsi="仿宋_GB2312" w:eastAsia="仿宋_GB2312" w:cs="仿宋_GB2312"/>
                <w:color w:val="000000"/>
                <w:sz w:val="28"/>
                <w:szCs w:val="28"/>
              </w:rPr>
              <w:t>号</w:t>
            </w:r>
          </w:p>
        </w:tc>
        <w:tc>
          <w:tcPr>
            <w:tcW w:w="559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关于印发《常熟市居民基本（农村合作）医疗保险参保人员医疗救助实施细则（试行）》的通知</w:t>
            </w:r>
          </w:p>
        </w:tc>
      </w:tr>
      <w:tr>
        <w:tblPrEx>
          <w:tblCellMar>
            <w:top w:w="0" w:type="dxa"/>
            <w:left w:w="108" w:type="dxa"/>
            <w:bottom w:w="0" w:type="dxa"/>
            <w:right w:w="108" w:type="dxa"/>
          </w:tblCellMar>
        </w:tblPrEx>
        <w:trPr>
          <w:trHeight w:val="486" w:hRule="atLeast"/>
        </w:trPr>
        <w:tc>
          <w:tcPr>
            <w:tcW w:w="7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p>
        </w:tc>
        <w:tc>
          <w:tcPr>
            <w:tcW w:w="224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常卫办发</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﹝2009﹞67号</w:t>
            </w:r>
          </w:p>
        </w:tc>
        <w:tc>
          <w:tcPr>
            <w:tcW w:w="559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《关于大学生参加常熟市居民基本（农村合作）医疗保险的补充意见》</w:t>
            </w:r>
          </w:p>
        </w:tc>
      </w:tr>
      <w:tr>
        <w:tblPrEx>
          <w:tblCellMar>
            <w:top w:w="0" w:type="dxa"/>
            <w:left w:w="108" w:type="dxa"/>
            <w:bottom w:w="0" w:type="dxa"/>
            <w:right w:w="108" w:type="dxa"/>
          </w:tblCellMar>
        </w:tblPrEx>
        <w:trPr>
          <w:trHeight w:val="486" w:hRule="atLeast"/>
        </w:trPr>
        <w:tc>
          <w:tcPr>
            <w:tcW w:w="7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w:t>
            </w:r>
          </w:p>
        </w:tc>
        <w:tc>
          <w:tcPr>
            <w:tcW w:w="224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常人社医﹝20</w:t>
            </w:r>
            <w:r>
              <w:rPr>
                <w:rFonts w:hint="eastAsia" w:ascii="仿宋_GB2312" w:hAnsi="仿宋_GB2312" w:eastAsia="仿宋_GB2312" w:cs="仿宋_GB2312"/>
                <w:color w:val="000000"/>
                <w:sz w:val="28"/>
                <w:szCs w:val="28"/>
                <w:lang w:val="en-US" w:eastAsia="zh-CN"/>
              </w:rPr>
              <w:t>11</w:t>
            </w:r>
            <w:r>
              <w:rPr>
                <w:rFonts w:hint="eastAsia" w:ascii="仿宋_GB2312" w:hAnsi="仿宋_GB2312" w:eastAsia="仿宋_GB2312" w:cs="仿宋_GB2312"/>
                <w:color w:val="000000"/>
                <w:sz w:val="28"/>
                <w:szCs w:val="28"/>
              </w:rPr>
              <w:t>﹞32号</w:t>
            </w:r>
          </w:p>
        </w:tc>
        <w:tc>
          <w:tcPr>
            <w:tcW w:w="559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关于印发《常熟市城镇职工基本医疗保险器官移植后使用抗排异药</w:t>
            </w:r>
            <w:r>
              <w:rPr>
                <w:rFonts w:hint="eastAsia" w:ascii="仿宋_GB2312" w:hAnsi="仿宋_GB2312" w:eastAsia="仿宋_GB2312" w:cs="仿宋_GB2312"/>
                <w:color w:val="000000"/>
                <w:sz w:val="28"/>
                <w:szCs w:val="28"/>
                <w:lang w:val="en-US" w:eastAsia="zh-CN"/>
              </w:rPr>
              <w:t>物</w:t>
            </w:r>
            <w:r>
              <w:rPr>
                <w:rFonts w:hint="eastAsia" w:ascii="仿宋_GB2312" w:hAnsi="仿宋_GB2312" w:eastAsia="仿宋_GB2312" w:cs="仿宋_GB2312"/>
                <w:color w:val="000000"/>
                <w:sz w:val="28"/>
                <w:szCs w:val="28"/>
              </w:rPr>
              <w:t>管理办法（试行）</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的通知</w:t>
            </w:r>
          </w:p>
        </w:tc>
      </w:tr>
      <w:tr>
        <w:tblPrEx>
          <w:tblCellMar>
            <w:top w:w="0" w:type="dxa"/>
            <w:left w:w="108" w:type="dxa"/>
            <w:bottom w:w="0" w:type="dxa"/>
            <w:right w:w="108" w:type="dxa"/>
          </w:tblCellMar>
        </w:tblPrEx>
        <w:trPr>
          <w:trHeight w:val="486" w:hRule="atLeast"/>
        </w:trPr>
        <w:tc>
          <w:tcPr>
            <w:tcW w:w="7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4</w:t>
            </w:r>
          </w:p>
        </w:tc>
        <w:tc>
          <w:tcPr>
            <w:tcW w:w="224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常人社规﹝20</w:t>
            </w:r>
            <w:r>
              <w:rPr>
                <w:rFonts w:hint="eastAsia" w:ascii="仿宋_GB2312" w:hAnsi="仿宋_GB2312" w:eastAsia="仿宋_GB2312" w:cs="仿宋_GB2312"/>
                <w:color w:val="000000"/>
                <w:sz w:val="28"/>
                <w:szCs w:val="28"/>
                <w:lang w:val="en-US" w:eastAsia="zh-CN"/>
              </w:rPr>
              <w:t>11</w:t>
            </w:r>
            <w:r>
              <w:rPr>
                <w:rFonts w:hint="eastAsia" w:ascii="仿宋_GB2312" w:hAnsi="仿宋_GB2312" w:eastAsia="仿宋_GB2312" w:cs="仿宋_GB2312"/>
                <w:color w:val="000000"/>
                <w:sz w:val="28"/>
                <w:szCs w:val="28"/>
              </w:rPr>
              <w:t>﹞3号</w:t>
            </w:r>
          </w:p>
        </w:tc>
        <w:tc>
          <w:tcPr>
            <w:tcW w:w="559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关于领取失业</w:t>
            </w:r>
            <w:r>
              <w:rPr>
                <w:rFonts w:hint="eastAsia" w:ascii="仿宋_GB2312" w:hAnsi="仿宋_GB2312" w:eastAsia="仿宋_GB2312" w:cs="仿宋_GB2312"/>
                <w:color w:val="000000"/>
                <w:sz w:val="28"/>
                <w:szCs w:val="28"/>
                <w:lang w:val="en-US" w:eastAsia="zh-CN"/>
              </w:rPr>
              <w:t>保险</w:t>
            </w:r>
            <w:r>
              <w:rPr>
                <w:rFonts w:hint="eastAsia" w:ascii="仿宋_GB2312" w:hAnsi="仿宋_GB2312" w:eastAsia="仿宋_GB2312" w:cs="仿宋_GB2312"/>
                <w:color w:val="000000"/>
                <w:sz w:val="28"/>
                <w:szCs w:val="28"/>
              </w:rPr>
              <w:t>金人员参加职工医疗保险有关问题的意见</w:t>
            </w:r>
          </w:p>
        </w:tc>
      </w:tr>
      <w:tr>
        <w:tblPrEx>
          <w:tblCellMar>
            <w:top w:w="0" w:type="dxa"/>
            <w:left w:w="108" w:type="dxa"/>
            <w:bottom w:w="0" w:type="dxa"/>
            <w:right w:w="108" w:type="dxa"/>
          </w:tblCellMar>
        </w:tblPrEx>
        <w:trPr>
          <w:trHeight w:val="486" w:hRule="atLeast"/>
        </w:trPr>
        <w:tc>
          <w:tcPr>
            <w:tcW w:w="7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5</w:t>
            </w:r>
          </w:p>
        </w:tc>
        <w:tc>
          <w:tcPr>
            <w:tcW w:w="224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常劳社医[2004]9号</w:t>
            </w:r>
          </w:p>
        </w:tc>
        <w:tc>
          <w:tcPr>
            <w:tcW w:w="559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关于印发《常熟市城镇灵活就业人员基本医疗保险管理暂行办法》的通知</w:t>
            </w:r>
          </w:p>
        </w:tc>
      </w:tr>
      <w:tr>
        <w:tblPrEx>
          <w:tblCellMar>
            <w:top w:w="0" w:type="dxa"/>
            <w:left w:w="108" w:type="dxa"/>
            <w:bottom w:w="0" w:type="dxa"/>
            <w:right w:w="108" w:type="dxa"/>
          </w:tblCellMar>
        </w:tblPrEx>
        <w:trPr>
          <w:trHeight w:val="486" w:hRule="atLeast"/>
        </w:trPr>
        <w:tc>
          <w:tcPr>
            <w:tcW w:w="7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6</w:t>
            </w:r>
          </w:p>
        </w:tc>
        <w:tc>
          <w:tcPr>
            <w:tcW w:w="224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常劳社医[2004]8号</w:t>
            </w:r>
          </w:p>
        </w:tc>
        <w:tc>
          <w:tcPr>
            <w:tcW w:w="559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常熟市城镇职工基本医疗保险个人帐户和《职工社会医疗保险证》《职工社会医疗保险病历》《社会保险卡》管理暂行办法</w:t>
            </w:r>
          </w:p>
        </w:tc>
      </w:tr>
      <w:tr>
        <w:tblPrEx>
          <w:tblCellMar>
            <w:top w:w="0" w:type="dxa"/>
            <w:left w:w="108" w:type="dxa"/>
            <w:bottom w:w="0" w:type="dxa"/>
            <w:right w:w="108" w:type="dxa"/>
          </w:tblCellMar>
        </w:tblPrEx>
        <w:trPr>
          <w:trHeight w:val="486" w:hRule="atLeast"/>
        </w:trPr>
        <w:tc>
          <w:tcPr>
            <w:tcW w:w="7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7</w:t>
            </w:r>
          </w:p>
        </w:tc>
        <w:tc>
          <w:tcPr>
            <w:tcW w:w="224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常劳社医[2004]7号</w:t>
            </w:r>
          </w:p>
        </w:tc>
        <w:tc>
          <w:tcPr>
            <w:tcW w:w="559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关于印发《常熟市城镇职工基本医疗保险基金征缴和管理暂行办法》的通知</w:t>
            </w:r>
          </w:p>
        </w:tc>
      </w:tr>
      <w:tr>
        <w:tblPrEx>
          <w:tblCellMar>
            <w:top w:w="0" w:type="dxa"/>
            <w:left w:w="108" w:type="dxa"/>
            <w:bottom w:w="0" w:type="dxa"/>
            <w:right w:w="108" w:type="dxa"/>
          </w:tblCellMar>
        </w:tblPrEx>
        <w:trPr>
          <w:trHeight w:val="486" w:hRule="atLeast"/>
        </w:trPr>
        <w:tc>
          <w:tcPr>
            <w:tcW w:w="7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8</w:t>
            </w:r>
          </w:p>
        </w:tc>
        <w:tc>
          <w:tcPr>
            <w:tcW w:w="224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常劳社医[2009]12号</w:t>
            </w:r>
          </w:p>
        </w:tc>
        <w:tc>
          <w:tcPr>
            <w:tcW w:w="559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关于调整常熟市职工基本医疗保险有关政策的通知</w:t>
            </w:r>
          </w:p>
        </w:tc>
      </w:tr>
      <w:tr>
        <w:tblPrEx>
          <w:tblCellMar>
            <w:top w:w="0" w:type="dxa"/>
            <w:left w:w="108" w:type="dxa"/>
            <w:bottom w:w="0" w:type="dxa"/>
            <w:right w:w="108" w:type="dxa"/>
          </w:tblCellMar>
        </w:tblPrEx>
        <w:trPr>
          <w:trHeight w:val="486" w:hRule="atLeast"/>
        </w:trPr>
        <w:tc>
          <w:tcPr>
            <w:tcW w:w="7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9</w:t>
            </w:r>
          </w:p>
        </w:tc>
        <w:tc>
          <w:tcPr>
            <w:tcW w:w="224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常人社规</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〔2015〕2号</w:t>
            </w:r>
          </w:p>
        </w:tc>
        <w:tc>
          <w:tcPr>
            <w:tcW w:w="559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关于调整基本医疗保险转外就医管理有关规定的通知</w:t>
            </w:r>
          </w:p>
        </w:tc>
      </w:tr>
      <w:tr>
        <w:tblPrEx>
          <w:tblCellMar>
            <w:top w:w="0" w:type="dxa"/>
            <w:left w:w="108" w:type="dxa"/>
            <w:bottom w:w="0" w:type="dxa"/>
            <w:right w:w="108" w:type="dxa"/>
          </w:tblCellMar>
        </w:tblPrEx>
        <w:trPr>
          <w:trHeight w:val="486" w:hRule="atLeast"/>
        </w:trPr>
        <w:tc>
          <w:tcPr>
            <w:tcW w:w="7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10</w:t>
            </w:r>
          </w:p>
        </w:tc>
        <w:tc>
          <w:tcPr>
            <w:tcW w:w="224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常劳社医[2008]8号</w:t>
            </w:r>
          </w:p>
        </w:tc>
        <w:tc>
          <w:tcPr>
            <w:tcW w:w="559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关于印发《常熟市基本医疗保险诊疗项目、服务设施范围和支付标准管理办法》的通知</w:t>
            </w:r>
          </w:p>
        </w:tc>
      </w:tr>
      <w:tr>
        <w:tblPrEx>
          <w:tblCellMar>
            <w:top w:w="0" w:type="dxa"/>
            <w:left w:w="108" w:type="dxa"/>
            <w:bottom w:w="0" w:type="dxa"/>
            <w:right w:w="108" w:type="dxa"/>
          </w:tblCellMar>
        </w:tblPrEx>
        <w:trPr>
          <w:trHeight w:val="486" w:hRule="atLeast"/>
        </w:trPr>
        <w:tc>
          <w:tcPr>
            <w:tcW w:w="7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val="en-US" w:eastAsia="zh-CN"/>
              </w:rPr>
              <w:t>11</w:t>
            </w:r>
          </w:p>
        </w:tc>
        <w:tc>
          <w:tcPr>
            <w:tcW w:w="224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color w:val="000000"/>
                <w:sz w:val="28"/>
                <w:szCs w:val="28"/>
                <w:highlight w:val="none"/>
              </w:rPr>
              <w:t>常劳社医[2009]24号</w:t>
            </w:r>
          </w:p>
        </w:tc>
        <w:tc>
          <w:tcPr>
            <w:tcW w:w="559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color w:val="000000"/>
                <w:sz w:val="28"/>
                <w:szCs w:val="28"/>
                <w:highlight w:val="none"/>
              </w:rPr>
              <w:t>关于进一步加强医疗保险定点零售药店管理工作的通知</w:t>
            </w:r>
          </w:p>
        </w:tc>
      </w:tr>
      <w:tr>
        <w:tblPrEx>
          <w:tblCellMar>
            <w:top w:w="0" w:type="dxa"/>
            <w:left w:w="108" w:type="dxa"/>
            <w:bottom w:w="0" w:type="dxa"/>
            <w:right w:w="108" w:type="dxa"/>
          </w:tblCellMar>
        </w:tblPrEx>
        <w:trPr>
          <w:trHeight w:val="486" w:hRule="atLeast"/>
        </w:trPr>
        <w:tc>
          <w:tcPr>
            <w:tcW w:w="7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12</w:t>
            </w:r>
          </w:p>
        </w:tc>
        <w:tc>
          <w:tcPr>
            <w:tcW w:w="224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bookmarkStart w:id="0" w:name="_GoBack"/>
            <w:r>
              <w:rPr>
                <w:rFonts w:hint="eastAsia" w:ascii="仿宋_GB2312" w:hAnsi="仿宋_GB2312" w:eastAsia="仿宋_GB2312" w:cs="仿宋_GB2312"/>
                <w:color w:val="000000"/>
                <w:sz w:val="28"/>
                <w:szCs w:val="28"/>
              </w:rPr>
              <w:t>常劳医保</w:t>
            </w:r>
            <w:bookmarkEnd w:id="0"/>
            <w:r>
              <w:rPr>
                <w:rFonts w:hint="eastAsia" w:ascii="仿宋_GB2312" w:hAnsi="仿宋_GB2312" w:eastAsia="仿宋_GB2312" w:cs="仿宋_GB2312"/>
                <w:color w:val="000000"/>
                <w:sz w:val="28"/>
                <w:szCs w:val="28"/>
              </w:rPr>
              <w:t>[2000]16号</w:t>
            </w:r>
          </w:p>
        </w:tc>
        <w:tc>
          <w:tcPr>
            <w:tcW w:w="559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常熟市城镇职工基本医疗保险医疗费用结算管理暂行办法</w:t>
            </w:r>
          </w:p>
        </w:tc>
      </w:tr>
      <w:tr>
        <w:tblPrEx>
          <w:tblCellMar>
            <w:top w:w="0" w:type="dxa"/>
            <w:left w:w="108" w:type="dxa"/>
            <w:bottom w:w="0" w:type="dxa"/>
            <w:right w:w="108" w:type="dxa"/>
          </w:tblCellMar>
        </w:tblPrEx>
        <w:trPr>
          <w:trHeight w:val="486" w:hRule="atLeast"/>
        </w:trPr>
        <w:tc>
          <w:tcPr>
            <w:tcW w:w="7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13</w:t>
            </w:r>
          </w:p>
        </w:tc>
        <w:tc>
          <w:tcPr>
            <w:tcW w:w="2242"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常劳社医</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[2004]18号</w:t>
            </w:r>
          </w:p>
        </w:tc>
        <w:tc>
          <w:tcPr>
            <w:tcW w:w="5595"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常熟市城镇职工基本医疗保险关于异地居住、常年驻外参保人员的就医管理办法</w:t>
            </w:r>
          </w:p>
        </w:tc>
      </w:tr>
      <w:tr>
        <w:tblPrEx>
          <w:tblCellMar>
            <w:top w:w="0" w:type="dxa"/>
            <w:left w:w="108" w:type="dxa"/>
            <w:bottom w:w="0" w:type="dxa"/>
            <w:right w:w="108" w:type="dxa"/>
          </w:tblCellMar>
        </w:tblPrEx>
        <w:trPr>
          <w:trHeight w:val="486" w:hRule="atLeast"/>
        </w:trPr>
        <w:tc>
          <w:tcPr>
            <w:tcW w:w="7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14</w:t>
            </w:r>
          </w:p>
        </w:tc>
        <w:tc>
          <w:tcPr>
            <w:tcW w:w="2242"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常劳社医</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[2004]17号</w:t>
            </w:r>
          </w:p>
        </w:tc>
        <w:tc>
          <w:tcPr>
            <w:tcW w:w="5595"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常熟市城镇职工基本医疗保险家庭病床管理暂行办法</w:t>
            </w:r>
          </w:p>
        </w:tc>
      </w:tr>
      <w:tr>
        <w:trPr>
          <w:trHeight w:val="486" w:hRule="atLeast"/>
        </w:trPr>
        <w:tc>
          <w:tcPr>
            <w:tcW w:w="7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15</w:t>
            </w:r>
          </w:p>
        </w:tc>
        <w:tc>
          <w:tcPr>
            <w:tcW w:w="2242"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常劳社医</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[2004]15号</w:t>
            </w:r>
          </w:p>
        </w:tc>
        <w:tc>
          <w:tcPr>
            <w:tcW w:w="5595"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常熟市城镇职工基本医疗保险参保人员就医、转诊管理办法</w:t>
            </w:r>
          </w:p>
        </w:tc>
      </w:tr>
      <w:tr>
        <w:tblPrEx>
          <w:tblCellMar>
            <w:top w:w="0" w:type="dxa"/>
            <w:left w:w="108" w:type="dxa"/>
            <w:bottom w:w="0" w:type="dxa"/>
            <w:right w:w="108" w:type="dxa"/>
          </w:tblCellMar>
        </w:tblPrEx>
        <w:trPr>
          <w:trHeight w:val="486" w:hRule="atLeast"/>
        </w:trPr>
        <w:tc>
          <w:tcPr>
            <w:tcW w:w="7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16</w:t>
            </w:r>
          </w:p>
        </w:tc>
        <w:tc>
          <w:tcPr>
            <w:tcW w:w="2242"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常劳社医</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[2004]25号</w:t>
            </w:r>
          </w:p>
        </w:tc>
        <w:tc>
          <w:tcPr>
            <w:tcW w:w="5595"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关于医疗保险门诊特定项目和大额门诊医疗费用补助有关问题的补充意见</w:t>
            </w:r>
          </w:p>
        </w:tc>
      </w:tr>
      <w:tr>
        <w:tblPrEx>
          <w:tblCellMar>
            <w:top w:w="0" w:type="dxa"/>
            <w:left w:w="108" w:type="dxa"/>
            <w:bottom w:w="0" w:type="dxa"/>
            <w:right w:w="108" w:type="dxa"/>
          </w:tblCellMar>
        </w:tblPrEx>
        <w:trPr>
          <w:trHeight w:val="486" w:hRule="atLeast"/>
        </w:trPr>
        <w:tc>
          <w:tcPr>
            <w:tcW w:w="7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17</w:t>
            </w:r>
          </w:p>
        </w:tc>
        <w:tc>
          <w:tcPr>
            <w:tcW w:w="2242"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常劳社医</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[2004]10号</w:t>
            </w:r>
          </w:p>
        </w:tc>
        <w:tc>
          <w:tcPr>
            <w:tcW w:w="559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关于医疗保险门诊特定项目管理的实施意见</w:t>
            </w:r>
          </w:p>
        </w:tc>
      </w:tr>
    </w:tbl>
    <w:p>
      <w:pPr>
        <w:rPr>
          <w:rFonts w:ascii="方正小标宋_GBK" w:hAnsi="宋体" w:eastAsia="方正小标宋_GBK"/>
          <w:w w:val="95"/>
          <w:sz w:val="36"/>
          <w:szCs w:val="36"/>
        </w:rPr>
      </w:pPr>
      <w:r>
        <w:rPr>
          <w:rFonts w:ascii="方正小标宋_GBK" w:hAnsi="宋体" w:eastAsia="方正小标宋_GBK"/>
          <w:w w:val="95"/>
          <w:sz w:val="36"/>
          <w:szCs w:val="36"/>
        </w:rPr>
        <w:br w:type="page"/>
      </w:r>
    </w:p>
    <w:p>
      <w:pPr>
        <w:rPr>
          <w:rFonts w:ascii="方正小标宋_GBK" w:hAnsi="宋体" w:eastAsia="方正小标宋_GBK"/>
          <w:w w:val="95"/>
          <w:sz w:val="36"/>
          <w:szCs w:val="36"/>
        </w:rPr>
      </w:pPr>
      <w:r>
        <w:rPr>
          <w:rFonts w:ascii="方正小标宋_GBK" w:hAnsi="宋体" w:eastAsia="方正小标宋_GBK"/>
          <w:w w:val="95"/>
          <w:sz w:val="36"/>
          <w:szCs w:val="36"/>
        </w:rPr>
        <w:t>附件</w:t>
      </w:r>
      <w:r>
        <w:rPr>
          <w:rFonts w:hint="eastAsia" w:ascii="方正小标宋_GBK" w:hAnsi="宋体" w:eastAsia="方正小标宋_GBK"/>
          <w:w w:val="95"/>
          <w:sz w:val="36"/>
          <w:szCs w:val="36"/>
        </w:rPr>
        <w:t>2：</w:t>
      </w:r>
    </w:p>
    <w:p>
      <w:pPr>
        <w:spacing w:line="600" w:lineRule="exact"/>
        <w:jc w:val="center"/>
        <w:rPr>
          <w:rFonts w:ascii="方正小标宋_GBK" w:hAnsi="宋体" w:eastAsia="方正小标宋_GBK"/>
          <w:w w:val="95"/>
          <w:sz w:val="36"/>
          <w:szCs w:val="36"/>
        </w:rPr>
      </w:pPr>
      <w:r>
        <w:rPr>
          <w:rFonts w:hint="eastAsia" w:ascii="方正小标宋_GBK" w:hAnsi="宋体" w:eastAsia="方正小标宋_GBK"/>
          <w:w w:val="95"/>
          <w:sz w:val="36"/>
          <w:szCs w:val="36"/>
        </w:rPr>
        <w:t>继续有效的行政规范性文件目录</w:t>
      </w:r>
    </w:p>
    <w:p>
      <w:pPr>
        <w:rPr>
          <w:rFonts w:ascii="仿宋_GB2312" w:hAnsi="宋体" w:eastAsia="仿宋_GB2312" w:cs="宋体"/>
          <w:color w:val="000000"/>
          <w:sz w:val="24"/>
        </w:rPr>
      </w:pPr>
      <w:r>
        <w:rPr>
          <w:rFonts w:hint="eastAsia" w:ascii="仿宋_GB2312" w:hAnsi="宋体" w:eastAsia="仿宋_GB2312" w:cs="宋体"/>
          <w:color w:val="000000"/>
          <w:sz w:val="24"/>
        </w:rPr>
        <w:t xml:space="preserve">            </w:t>
      </w:r>
    </w:p>
    <w:tbl>
      <w:tblPr>
        <w:tblStyle w:val="2"/>
        <w:tblW w:w="8629" w:type="dxa"/>
        <w:tblInd w:w="-197" w:type="dxa"/>
        <w:tblLayout w:type="fixed"/>
        <w:tblCellMar>
          <w:top w:w="0" w:type="dxa"/>
          <w:left w:w="108" w:type="dxa"/>
          <w:bottom w:w="0" w:type="dxa"/>
          <w:right w:w="108" w:type="dxa"/>
        </w:tblCellMar>
      </w:tblPr>
      <w:tblGrid>
        <w:gridCol w:w="906"/>
        <w:gridCol w:w="2094"/>
        <w:gridCol w:w="5629"/>
      </w:tblGrid>
      <w:tr>
        <w:tblPrEx>
          <w:tblCellMar>
            <w:top w:w="0" w:type="dxa"/>
            <w:left w:w="108" w:type="dxa"/>
            <w:bottom w:w="0" w:type="dxa"/>
            <w:right w:w="108" w:type="dxa"/>
          </w:tblCellMar>
        </w:tblPrEx>
        <w:trPr>
          <w:trHeight w:val="486" w:hRule="atLeast"/>
        </w:trPr>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color w:val="000000"/>
                <w:sz w:val="28"/>
                <w:szCs w:val="28"/>
              </w:rPr>
            </w:pPr>
            <w:r>
              <w:rPr>
                <w:rFonts w:hint="eastAsia" w:ascii="黑体" w:hAnsi="黑体" w:eastAsia="黑体" w:cs="宋体"/>
                <w:color w:val="000000"/>
                <w:sz w:val="28"/>
                <w:szCs w:val="28"/>
              </w:rPr>
              <w:t>序号</w:t>
            </w:r>
          </w:p>
        </w:tc>
        <w:tc>
          <w:tcPr>
            <w:tcW w:w="2094" w:type="dxa"/>
            <w:tcBorders>
              <w:top w:val="single" w:color="auto" w:sz="4" w:space="0"/>
              <w:left w:val="nil"/>
              <w:bottom w:val="single" w:color="auto" w:sz="4" w:space="0"/>
              <w:right w:val="single" w:color="auto" w:sz="4" w:space="0"/>
            </w:tcBorders>
            <w:vAlign w:val="center"/>
          </w:tcPr>
          <w:p>
            <w:pPr>
              <w:jc w:val="center"/>
              <w:rPr>
                <w:rFonts w:ascii="黑体" w:hAnsi="黑体" w:eastAsia="黑体" w:cs="宋体"/>
                <w:color w:val="000000"/>
                <w:sz w:val="28"/>
                <w:szCs w:val="28"/>
              </w:rPr>
            </w:pPr>
            <w:r>
              <w:rPr>
                <w:rFonts w:hint="eastAsia" w:ascii="黑体" w:hAnsi="黑体" w:eastAsia="黑体" w:cs="宋体"/>
                <w:color w:val="000000"/>
                <w:sz w:val="28"/>
                <w:szCs w:val="28"/>
              </w:rPr>
              <w:t>文号</w:t>
            </w:r>
          </w:p>
        </w:tc>
        <w:tc>
          <w:tcPr>
            <w:tcW w:w="5629" w:type="dxa"/>
            <w:tcBorders>
              <w:top w:val="single" w:color="auto" w:sz="4" w:space="0"/>
              <w:left w:val="nil"/>
              <w:bottom w:val="single" w:color="auto" w:sz="4" w:space="0"/>
              <w:right w:val="single" w:color="auto" w:sz="4" w:space="0"/>
            </w:tcBorders>
            <w:vAlign w:val="center"/>
          </w:tcPr>
          <w:p>
            <w:pPr>
              <w:jc w:val="center"/>
              <w:rPr>
                <w:rFonts w:ascii="黑体" w:hAnsi="黑体" w:eastAsia="黑体" w:cs="宋体"/>
                <w:color w:val="000000"/>
                <w:sz w:val="28"/>
                <w:szCs w:val="28"/>
              </w:rPr>
            </w:pPr>
            <w:r>
              <w:rPr>
                <w:rFonts w:hint="eastAsia" w:ascii="黑体" w:hAnsi="黑体" w:eastAsia="黑体" w:cs="宋体"/>
                <w:color w:val="000000"/>
                <w:sz w:val="28"/>
                <w:szCs w:val="28"/>
              </w:rPr>
              <w:t>文件标题</w:t>
            </w:r>
          </w:p>
        </w:tc>
      </w:tr>
      <w:tr>
        <w:tblPrEx>
          <w:tblCellMar>
            <w:top w:w="0" w:type="dxa"/>
            <w:left w:w="108" w:type="dxa"/>
            <w:bottom w:w="0" w:type="dxa"/>
            <w:right w:w="108" w:type="dxa"/>
          </w:tblCellMar>
        </w:tblPrEx>
        <w:trPr>
          <w:wBefore w:w="0" w:type="auto"/>
          <w:trHeight w:val="487" w:hRule="atLeast"/>
        </w:trPr>
        <w:tc>
          <w:tcPr>
            <w:tcW w:w="9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p>
        </w:tc>
        <w:tc>
          <w:tcPr>
            <w:tcW w:w="209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常劳医保</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color w:val="000000"/>
                <w:sz w:val="28"/>
                <w:szCs w:val="28"/>
                <w:highlight w:val="none"/>
              </w:rPr>
              <w:t>[1997]2号</w:t>
            </w:r>
          </w:p>
        </w:tc>
        <w:tc>
          <w:tcPr>
            <w:tcW w:w="562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color w:val="000000"/>
                <w:sz w:val="28"/>
                <w:szCs w:val="28"/>
                <w:highlight w:val="none"/>
              </w:rPr>
              <w:t>关于增发职工医疗保险补贴的通知</w:t>
            </w:r>
          </w:p>
        </w:tc>
      </w:tr>
      <w:tr>
        <w:tblPrEx>
          <w:tblCellMar>
            <w:top w:w="0" w:type="dxa"/>
            <w:left w:w="108" w:type="dxa"/>
            <w:bottom w:w="0" w:type="dxa"/>
            <w:right w:w="108" w:type="dxa"/>
          </w:tblCellMar>
        </w:tblPrEx>
        <w:trPr>
          <w:wBefore w:w="0" w:type="auto"/>
          <w:trHeight w:val="486" w:hRule="atLeast"/>
        </w:trPr>
        <w:tc>
          <w:tcPr>
            <w:tcW w:w="9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p>
        </w:tc>
        <w:tc>
          <w:tcPr>
            <w:tcW w:w="2094"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color w:val="000000"/>
                <w:sz w:val="28"/>
                <w:szCs w:val="28"/>
                <w:highlight w:val="none"/>
              </w:rPr>
              <w:t>常劳社医[2009]17号</w:t>
            </w:r>
          </w:p>
        </w:tc>
        <w:tc>
          <w:tcPr>
            <w:tcW w:w="5629"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color w:val="000000"/>
                <w:sz w:val="28"/>
                <w:szCs w:val="28"/>
                <w:highlight w:val="none"/>
              </w:rPr>
              <w:t>关于调整提高我市六十年代精减退职人员医疗保障水平的通知</w:t>
            </w:r>
          </w:p>
        </w:tc>
      </w:tr>
      <w:tr>
        <w:tblPrEx>
          <w:tblCellMar>
            <w:top w:w="0" w:type="dxa"/>
            <w:left w:w="108" w:type="dxa"/>
            <w:bottom w:w="0" w:type="dxa"/>
            <w:right w:w="108" w:type="dxa"/>
          </w:tblCellMar>
        </w:tblPrEx>
        <w:trPr>
          <w:wBefore w:w="0" w:type="auto"/>
          <w:trHeight w:val="486" w:hRule="atLeast"/>
        </w:trPr>
        <w:tc>
          <w:tcPr>
            <w:tcW w:w="9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w:t>
            </w:r>
          </w:p>
        </w:tc>
        <w:tc>
          <w:tcPr>
            <w:tcW w:w="2094"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color w:val="000000"/>
                <w:sz w:val="28"/>
                <w:szCs w:val="28"/>
                <w:highlight w:val="none"/>
              </w:rPr>
              <w:t>常劳社医[2004]21号</w:t>
            </w:r>
          </w:p>
        </w:tc>
        <w:tc>
          <w:tcPr>
            <w:tcW w:w="5629"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color w:val="000000"/>
                <w:sz w:val="28"/>
                <w:szCs w:val="28"/>
                <w:highlight w:val="none"/>
              </w:rPr>
              <w:t>关于印发《常熟市二等乙级以上革命伤残军人医疗费用统筹管理暂行办法》的通知</w:t>
            </w:r>
          </w:p>
        </w:tc>
      </w:tr>
      <w:tr>
        <w:tblPrEx>
          <w:tblCellMar>
            <w:top w:w="0" w:type="dxa"/>
            <w:left w:w="108" w:type="dxa"/>
            <w:bottom w:w="0" w:type="dxa"/>
            <w:right w:w="108" w:type="dxa"/>
          </w:tblCellMar>
        </w:tblPrEx>
        <w:trPr>
          <w:wBefore w:w="0" w:type="auto"/>
          <w:trHeight w:val="486" w:hRule="atLeast"/>
        </w:trPr>
        <w:tc>
          <w:tcPr>
            <w:tcW w:w="9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w:t>
            </w:r>
          </w:p>
        </w:tc>
        <w:tc>
          <w:tcPr>
            <w:tcW w:w="2094"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color w:val="000000"/>
                <w:sz w:val="28"/>
                <w:szCs w:val="28"/>
                <w:highlight w:val="none"/>
              </w:rPr>
              <w:t>常劳社医[2004]20号</w:t>
            </w:r>
          </w:p>
        </w:tc>
        <w:tc>
          <w:tcPr>
            <w:tcW w:w="5629"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color w:val="000000"/>
                <w:sz w:val="28"/>
                <w:szCs w:val="28"/>
                <w:highlight w:val="none"/>
              </w:rPr>
              <w:t>关于印发《常熟市离休干部医疗费用统筹管理暂行办法》的通知</w:t>
            </w:r>
          </w:p>
        </w:tc>
      </w:tr>
      <w:tr>
        <w:tblPrEx>
          <w:tblCellMar>
            <w:top w:w="0" w:type="dxa"/>
            <w:left w:w="108" w:type="dxa"/>
            <w:bottom w:w="0" w:type="dxa"/>
            <w:right w:w="108" w:type="dxa"/>
          </w:tblCellMar>
        </w:tblPrEx>
        <w:trPr>
          <w:wBefore w:w="0" w:type="auto"/>
          <w:trHeight w:val="486" w:hRule="atLeast"/>
        </w:trPr>
        <w:tc>
          <w:tcPr>
            <w:tcW w:w="9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w:t>
            </w:r>
          </w:p>
        </w:tc>
        <w:tc>
          <w:tcPr>
            <w:tcW w:w="209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常卫规</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rPr>
              <w:t>〔201</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1</w:t>
            </w:r>
            <w:r>
              <w:rPr>
                <w:rFonts w:hint="eastAsia" w:ascii="仿宋_GB2312" w:hAnsi="仿宋_GB2312" w:eastAsia="仿宋_GB2312" w:cs="仿宋_GB2312"/>
                <w:color w:val="000000"/>
                <w:sz w:val="28"/>
                <w:szCs w:val="28"/>
              </w:rPr>
              <w:t>号</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val="en-US" w:eastAsia="zh-CN"/>
              </w:rPr>
              <w:t>常残字</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rPr>
              <w:t>〔201</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号</w:t>
            </w:r>
          </w:p>
        </w:tc>
        <w:tc>
          <w:tcPr>
            <w:tcW w:w="562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color w:val="000000"/>
                <w:sz w:val="28"/>
                <w:szCs w:val="28"/>
                <w:highlight w:val="none"/>
              </w:rPr>
              <w:t>印发常熟市将残疾人辅助器具、0-6岁残疾儿童康复项目纳入居民基本（农村合作）医疗保险补偿范围实施细则的通知</w:t>
            </w:r>
          </w:p>
        </w:tc>
      </w:tr>
      <w:tr>
        <w:tblPrEx>
          <w:tblCellMar>
            <w:top w:w="0" w:type="dxa"/>
            <w:left w:w="108" w:type="dxa"/>
            <w:bottom w:w="0" w:type="dxa"/>
            <w:right w:w="108" w:type="dxa"/>
          </w:tblCellMar>
        </w:tblPrEx>
        <w:trPr>
          <w:wBefore w:w="0" w:type="auto"/>
          <w:trHeight w:val="486" w:hRule="atLeast"/>
        </w:trPr>
        <w:tc>
          <w:tcPr>
            <w:tcW w:w="9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6</w:t>
            </w:r>
          </w:p>
        </w:tc>
        <w:tc>
          <w:tcPr>
            <w:tcW w:w="2094"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常人社规</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2"/>
                <w:sz w:val="28"/>
                <w:szCs w:val="28"/>
                <w:highlight w:val="none"/>
                <w:lang w:val="en-US" w:eastAsia="zh-CN" w:bidi="ar-SA"/>
              </w:rPr>
            </w:pPr>
            <w:r>
              <w:rPr>
                <w:rFonts w:hint="eastAsia" w:ascii="仿宋_GB2312" w:hAnsi="仿宋_GB2312" w:eastAsia="仿宋_GB2312" w:cs="仿宋_GB2312"/>
                <w:color w:val="000000"/>
                <w:sz w:val="28"/>
                <w:szCs w:val="28"/>
              </w:rPr>
              <w:t>〔201</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5</w:t>
            </w:r>
            <w:r>
              <w:rPr>
                <w:rFonts w:hint="eastAsia" w:ascii="仿宋_GB2312" w:hAnsi="仿宋_GB2312" w:eastAsia="仿宋_GB2312" w:cs="仿宋_GB2312"/>
                <w:color w:val="000000"/>
                <w:sz w:val="28"/>
                <w:szCs w:val="28"/>
              </w:rPr>
              <w:t>号</w:t>
            </w:r>
          </w:p>
        </w:tc>
        <w:tc>
          <w:tcPr>
            <w:tcW w:w="5629"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kern w:val="2"/>
                <w:sz w:val="28"/>
                <w:szCs w:val="28"/>
                <w:highlight w:val="none"/>
                <w:lang w:val="en-US" w:eastAsia="zh-CN" w:bidi="ar-SA"/>
              </w:rPr>
            </w:pPr>
            <w:r>
              <w:rPr>
                <w:rFonts w:hint="eastAsia" w:ascii="仿宋_GB2312" w:hAnsi="仿宋_GB2312" w:eastAsia="仿宋_GB2312" w:cs="仿宋_GB2312"/>
                <w:color w:val="000000"/>
                <w:sz w:val="28"/>
                <w:szCs w:val="28"/>
                <w:highlight w:val="none"/>
              </w:rPr>
              <w:t>关于印发《常熟市城镇职工基本医疗保险参保人员就医管理办法》的通知</w:t>
            </w:r>
          </w:p>
        </w:tc>
      </w:tr>
      <w:tr>
        <w:tblPrEx>
          <w:tblCellMar>
            <w:top w:w="0" w:type="dxa"/>
            <w:left w:w="108" w:type="dxa"/>
            <w:bottom w:w="0" w:type="dxa"/>
            <w:right w:w="108" w:type="dxa"/>
          </w:tblCellMar>
        </w:tblPrEx>
        <w:trPr>
          <w:wBefore w:w="0" w:type="auto"/>
          <w:trHeight w:val="486" w:hRule="atLeast"/>
        </w:trPr>
        <w:tc>
          <w:tcPr>
            <w:tcW w:w="9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7</w:t>
            </w:r>
          </w:p>
        </w:tc>
        <w:tc>
          <w:tcPr>
            <w:tcW w:w="2094"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常人社规</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2"/>
                <w:sz w:val="28"/>
                <w:szCs w:val="28"/>
                <w:highlight w:val="none"/>
                <w:lang w:val="en-US" w:eastAsia="zh-CN" w:bidi="ar-SA"/>
              </w:rPr>
            </w:pPr>
            <w:r>
              <w:rPr>
                <w:rFonts w:hint="eastAsia" w:ascii="仿宋_GB2312" w:hAnsi="仿宋_GB2312" w:eastAsia="仿宋_GB2312" w:cs="仿宋_GB2312"/>
                <w:color w:val="000000"/>
                <w:sz w:val="28"/>
                <w:szCs w:val="28"/>
                <w:highlight w:val="none"/>
              </w:rPr>
              <w:t>〔2013〕3号</w:t>
            </w:r>
          </w:p>
        </w:tc>
        <w:tc>
          <w:tcPr>
            <w:tcW w:w="5629"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kern w:val="2"/>
                <w:sz w:val="28"/>
                <w:szCs w:val="28"/>
                <w:highlight w:val="none"/>
                <w:lang w:val="en-US" w:eastAsia="zh-CN" w:bidi="ar-SA"/>
              </w:rPr>
            </w:pPr>
            <w:r>
              <w:rPr>
                <w:rFonts w:hint="eastAsia" w:ascii="仿宋_GB2312" w:hAnsi="仿宋_GB2312" w:eastAsia="仿宋_GB2312" w:cs="仿宋_GB2312"/>
                <w:color w:val="000000"/>
                <w:sz w:val="28"/>
                <w:szCs w:val="28"/>
                <w:highlight w:val="none"/>
              </w:rPr>
              <w:t>关于印发《常熟市医保医师管理暂行办法》的通知</w:t>
            </w:r>
          </w:p>
        </w:tc>
      </w:tr>
    </w:tbl>
    <w:p>
      <w:pPr>
        <w:spacing w:line="600" w:lineRule="exact"/>
        <w:rPr>
          <w:rFonts w:eastAsia="仿宋_GB2312"/>
          <w:color w:val="000000"/>
          <w:sz w:val="32"/>
          <w:szCs w:val="32"/>
        </w:rPr>
      </w:pPr>
    </w:p>
    <w:p>
      <w:pPr>
        <w:spacing w:line="600" w:lineRule="exact"/>
        <w:jc w:val="both"/>
        <w:rPr>
          <w:rFonts w:hint="default" w:ascii="仿宋_GB2312" w:hAnsi="宋体" w:eastAsia="仿宋_GB2312" w:cs="宋体"/>
          <w:color w:val="00000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zM2EzZTc1NDBiZDVmMjE3ZTJhZDA5ZDVmNWYyMGMifQ=="/>
  </w:docVars>
  <w:rsids>
    <w:rsidRoot w:val="2D421444"/>
    <w:rsid w:val="0E1E0EA6"/>
    <w:rsid w:val="137D0DEC"/>
    <w:rsid w:val="14711346"/>
    <w:rsid w:val="19B66E06"/>
    <w:rsid w:val="19E80F89"/>
    <w:rsid w:val="1D24052A"/>
    <w:rsid w:val="29D84B76"/>
    <w:rsid w:val="2CD23AFF"/>
    <w:rsid w:val="2D421444"/>
    <w:rsid w:val="31AB2B70"/>
    <w:rsid w:val="33492641"/>
    <w:rsid w:val="35845BB2"/>
    <w:rsid w:val="37E16D3D"/>
    <w:rsid w:val="3F93536F"/>
    <w:rsid w:val="42282AB7"/>
    <w:rsid w:val="44112D07"/>
    <w:rsid w:val="44ED72D0"/>
    <w:rsid w:val="46396545"/>
    <w:rsid w:val="47DA2965"/>
    <w:rsid w:val="503D574D"/>
    <w:rsid w:val="545509EE"/>
    <w:rsid w:val="5A1153B7"/>
    <w:rsid w:val="5A924D04"/>
    <w:rsid w:val="5CB00EB7"/>
    <w:rsid w:val="5CD32DD4"/>
    <w:rsid w:val="5DAB78D0"/>
    <w:rsid w:val="614B7400"/>
    <w:rsid w:val="65C25FA3"/>
    <w:rsid w:val="68923B67"/>
    <w:rsid w:val="6942733B"/>
    <w:rsid w:val="6A6E4160"/>
    <w:rsid w:val="6A813E93"/>
    <w:rsid w:val="6FEB4229"/>
    <w:rsid w:val="70E92792"/>
    <w:rsid w:val="70ED4030"/>
    <w:rsid w:val="731A4E85"/>
    <w:rsid w:val="75DF4163"/>
    <w:rsid w:val="776713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Times New Roman" w:asciiTheme="minorHAnsi" w:hAnsiTheme="minorHAnsi" w:eastAsiaTheme="minorEastAsia"/>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1280</Words>
  <Characters>1453</Characters>
  <Lines>0</Lines>
  <Paragraphs>0</Paragraphs>
  <TotalTime>5</TotalTime>
  <ScaleCrop>false</ScaleCrop>
  <LinksUpToDate>false</LinksUpToDate>
  <CharactersWithSpaces>1489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2023-03-07T05:20:00Z</dcterms:created>
  <dc:creator>Administrator</dc:creator>
  <cp:lastModifiedBy>Administrator</cp:lastModifiedBy>
  <dcterms:modified xsi:type="dcterms:W3CDTF">2023-03-07T06:20:57Z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4EF7C48C28DF40A08A60EC2A722DAB47</vt:lpwstr>
  </property>
</Properties>
</file>