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CBA4" w14:textId="64C147CD" w:rsidR="001400CC" w:rsidRDefault="00CF3575">
      <w:pPr>
        <w:widowControl/>
        <w:spacing w:line="560" w:lineRule="exac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</w:t>
      </w:r>
    </w:p>
    <w:p w14:paraId="6F1E53D4" w14:textId="77777777" w:rsidR="001400CC" w:rsidRDefault="001400CC">
      <w:pPr>
        <w:widowControl/>
        <w:spacing w:line="560" w:lineRule="exac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</w:p>
    <w:p w14:paraId="7982D297" w14:textId="77777777" w:rsidR="001400CC" w:rsidRDefault="00CF35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常熟市“百万收入家庭农场”评定管理办法</w:t>
      </w:r>
    </w:p>
    <w:p w14:paraId="2AD5DE52" w14:textId="77777777" w:rsidR="001400CC" w:rsidRDefault="001400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BEC62E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根据《关于推动家庭农场高质量发展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促进农民增收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培育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的实施意见（</w:t>
      </w:r>
      <w:r>
        <w:rPr>
          <w:rFonts w:eastAsia="仿宋_GB2312"/>
          <w:sz w:val="32"/>
          <w:szCs w:val="32"/>
        </w:rPr>
        <w:t>2023-2025</w:t>
      </w:r>
      <w:r>
        <w:rPr>
          <w:rFonts w:eastAsia="仿宋_GB2312"/>
          <w:sz w:val="32"/>
          <w:szCs w:val="32"/>
        </w:rPr>
        <w:t>年）》文件精神，为更好地发挥家庭农场示范典型引领带动作用，促进农民增收致富，鼓励引导一批大中专毕业生、退役军人、科技人员等返乡人员创办家庭农场，促进乡村人才振兴、产业振兴，稳定全市农业生产，确保粮食安全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制定本办法。</w:t>
      </w:r>
    </w:p>
    <w:p w14:paraId="56C5BD1C" w14:textId="77777777" w:rsidR="001400CC" w:rsidRDefault="00CF3575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一、总体原则</w:t>
      </w:r>
    </w:p>
    <w:p w14:paraId="7AF4B24F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评定工作，坚持公开、公平、公正的原则，由符合条件的家庭农场自愿申报，镇（街道）农经部门审核推荐，市农业农村局复核评定，重点培育评定从事粮食类生产经营、在粮食生产过程中开展社会化服务的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。同等条件下，省级、苏州市级示范家庭农场优先推荐。获评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的家庭农场在租赁土地经营权标的中予以加分，租赁期限可适当延长，优先推荐实施财政支农项目，优先推荐各级示范家庭农场申报。</w:t>
      </w:r>
    </w:p>
    <w:p w14:paraId="18698A6C" w14:textId="77777777" w:rsidR="001400CC" w:rsidRDefault="00CF3575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二、申报条件</w:t>
      </w:r>
    </w:p>
    <w:p w14:paraId="23EFFF51" w14:textId="77777777" w:rsidR="001400CC" w:rsidRDefault="00CF3575">
      <w:pPr>
        <w:spacing w:line="560" w:lineRule="exact"/>
        <w:ind w:firstLineChars="200" w:firstLine="656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  <w:szCs w:val="32"/>
        </w:rPr>
        <w:t>（一）申报主体。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是指依法登记设立的家庭农场。家庭农场主具有相当于高中及以上学历或相应的农业生产技能，年龄不超过</w:t>
      </w:r>
      <w:r>
        <w:rPr>
          <w:rFonts w:eastAsia="仿宋_GB2312"/>
          <w:sz w:val="32"/>
          <w:szCs w:val="32"/>
        </w:rPr>
        <w:t xml:space="preserve"> 60</w:t>
      </w:r>
      <w:r>
        <w:rPr>
          <w:rFonts w:eastAsia="仿宋_GB2312"/>
          <w:sz w:val="32"/>
          <w:szCs w:val="32"/>
        </w:rPr>
        <w:t>周岁，如经营状况特别好可适当放宽</w:t>
      </w:r>
      <w:r>
        <w:rPr>
          <w:rFonts w:eastAsia="仿宋_GB2312"/>
          <w:sz w:val="32"/>
          <w:szCs w:val="32"/>
        </w:rPr>
        <w:lastRenderedPageBreak/>
        <w:t>条件。</w:t>
      </w:r>
    </w:p>
    <w:p w14:paraId="4922951A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  <w:szCs w:val="32"/>
        </w:rPr>
        <w:t>（二）家庭经营。</w:t>
      </w:r>
      <w:r>
        <w:rPr>
          <w:rFonts w:eastAsia="仿宋_GB2312"/>
          <w:sz w:val="32"/>
          <w:szCs w:val="32"/>
        </w:rPr>
        <w:t>以家庭为基本经营单位，生产经营活动主要依靠家庭成员，常年雇工数原则上不超过</w:t>
      </w:r>
      <w:r>
        <w:rPr>
          <w:rFonts w:eastAsia="仿宋_GB2312"/>
          <w:sz w:val="32"/>
          <w:szCs w:val="32"/>
        </w:rPr>
        <w:t xml:space="preserve"> 3 </w:t>
      </w:r>
      <w:r>
        <w:rPr>
          <w:rFonts w:eastAsia="仿宋_GB2312"/>
          <w:sz w:val="32"/>
          <w:szCs w:val="32"/>
        </w:rPr>
        <w:t>人（劳动密集型家庭农场可适当放</w:t>
      </w:r>
      <w:r>
        <w:rPr>
          <w:rFonts w:eastAsia="仿宋_GB2312"/>
          <w:sz w:val="32"/>
          <w:szCs w:val="32"/>
        </w:rPr>
        <w:t>宽）。家庭农场经营收入为家庭主要收入来源。</w:t>
      </w:r>
    </w:p>
    <w:p w14:paraId="4EBED5A5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（三）经营规模。</w:t>
      </w:r>
      <w:r>
        <w:rPr>
          <w:rFonts w:eastAsia="仿宋_GB2312"/>
          <w:sz w:val="32"/>
          <w:szCs w:val="32"/>
        </w:rPr>
        <w:t>经营的土地集中连片、规模适度，流转土地有规范的土地流转合同。种养规模的下限原则上分别为：从事单一产业的，粮食种植面积为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亩以上，蔬菜园艺作物种植、水产养殖面积为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亩以上；从事多种产业的，主要产业规模下限达到上述标准的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/>
          <w:sz w:val="32"/>
          <w:szCs w:val="32"/>
        </w:rPr>
        <w:t>；从事</w:t>
      </w:r>
      <w:r>
        <w:rPr>
          <w:rFonts w:eastAsia="仿宋_GB2312"/>
          <w:color w:val="000000"/>
          <w:kern w:val="0"/>
          <w:sz w:val="32"/>
          <w:szCs w:val="32"/>
        </w:rPr>
        <w:t>其他类型</w:t>
      </w:r>
      <w:r>
        <w:rPr>
          <w:rFonts w:eastAsia="仿宋_GB2312"/>
          <w:sz w:val="32"/>
          <w:szCs w:val="32"/>
        </w:rPr>
        <w:t>的特色农业产业的，年产值不低于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万元且土地经营面积不少于</w:t>
      </w:r>
      <w:r>
        <w:rPr>
          <w:rFonts w:eastAsia="仿宋_GB2312"/>
          <w:sz w:val="32"/>
          <w:szCs w:val="32"/>
        </w:rPr>
        <w:t xml:space="preserve">20 </w:t>
      </w:r>
      <w:r>
        <w:rPr>
          <w:rFonts w:eastAsia="仿宋_GB2312"/>
          <w:sz w:val="32"/>
          <w:szCs w:val="32"/>
        </w:rPr>
        <w:t>亩。从事粮食类生产经营、在粮食生产过程中开展社会化服务的优先推荐。</w:t>
      </w:r>
    </w:p>
    <w:p w14:paraId="0A16F48F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（四）技术装备。</w:t>
      </w:r>
      <w:r>
        <w:rPr>
          <w:rFonts w:eastAsia="仿宋_GB2312"/>
          <w:sz w:val="32"/>
          <w:szCs w:val="32"/>
        </w:rPr>
        <w:t>运用新品种、新技术、新模式。粮食种植</w:t>
      </w:r>
      <w:proofErr w:type="gramStart"/>
      <w:r>
        <w:rPr>
          <w:rFonts w:eastAsia="仿宋_GB2312"/>
          <w:sz w:val="32"/>
          <w:szCs w:val="32"/>
        </w:rPr>
        <w:t>类田容田貌</w:t>
      </w:r>
      <w:proofErr w:type="gramEnd"/>
      <w:r>
        <w:rPr>
          <w:rFonts w:eastAsia="仿宋_GB2312"/>
          <w:sz w:val="32"/>
          <w:szCs w:val="32"/>
        </w:rPr>
        <w:t>和基础设施好，水稻生产采用机插秧移栽，小麦生产采用机条播等高质高效生产技术，基本实现粮食生产全程机械化；水产养殖类有标准化养殖场；蔬菜园艺种植类有一定的设施大棚；种养结合类采用循环农业生产模式。配备生产经营活动所需的农机具等技术装备，能提供较高水平的农业社会化服务，采用</w:t>
      </w:r>
      <w:proofErr w:type="gramStart"/>
      <w:r>
        <w:rPr>
          <w:rFonts w:eastAsia="仿宋_GB2312"/>
          <w:sz w:val="32"/>
          <w:szCs w:val="32"/>
        </w:rPr>
        <w:t>机插侧深施肥</w:t>
      </w:r>
      <w:proofErr w:type="gramEnd"/>
      <w:r>
        <w:rPr>
          <w:rFonts w:eastAsia="仿宋_GB2312"/>
          <w:sz w:val="32"/>
          <w:szCs w:val="32"/>
        </w:rPr>
        <w:t>、病虫草害绿色防控、精准肥药管理、农业废弃物资源化利用等技术和开展规模化集中育秧服务面积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亩以上的同等条件下优先推荐。对于采用直播稻等粗放型生产的不予推荐评选。</w:t>
      </w:r>
    </w:p>
    <w:p w14:paraId="2DB0CEB8" w14:textId="77777777" w:rsidR="001400CC" w:rsidRDefault="00CF3575">
      <w:pPr>
        <w:spacing w:line="560" w:lineRule="exact"/>
        <w:ind w:firstLineChars="200" w:firstLine="656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（五）经营管理。</w:t>
      </w:r>
      <w:r>
        <w:rPr>
          <w:rFonts w:eastAsia="仿宋_GB2312"/>
          <w:sz w:val="32"/>
          <w:szCs w:val="32"/>
        </w:rPr>
        <w:t>生产</w:t>
      </w:r>
      <w:r>
        <w:rPr>
          <w:rFonts w:eastAsia="仿宋_GB2312"/>
          <w:sz w:val="32"/>
          <w:szCs w:val="32"/>
        </w:rPr>
        <w:t>经营场所有家庭农场标识牌，录入</w:t>
      </w:r>
      <w:r>
        <w:rPr>
          <w:rFonts w:eastAsia="仿宋_GB2312"/>
          <w:sz w:val="32"/>
          <w:szCs w:val="32"/>
        </w:rPr>
        <w:lastRenderedPageBreak/>
        <w:t>全国家庭农场名录系统，使用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家庭农场随手记</w:t>
      </w:r>
      <w:r>
        <w:rPr>
          <w:rFonts w:eastAsia="仿宋_GB2312"/>
          <w:sz w:val="32"/>
          <w:szCs w:val="32"/>
        </w:rPr>
        <w:t>APP”</w:t>
      </w:r>
      <w:r>
        <w:rPr>
          <w:rFonts w:eastAsia="仿宋_GB2312"/>
          <w:sz w:val="32"/>
          <w:szCs w:val="32"/>
        </w:rPr>
        <w:t>，有完善的生产销售和财务收支记录，无农业、工商等行政部门处罚和</w:t>
      </w:r>
      <w:r>
        <w:rPr>
          <w:rFonts w:ascii="仿宋" w:eastAsia="仿宋" w:hAnsi="仿宋" w:hint="eastAsia"/>
          <w:sz w:val="32"/>
          <w:szCs w:val="32"/>
        </w:rPr>
        <w:t>新闻媒体曝光记录。</w:t>
      </w:r>
    </w:p>
    <w:p w14:paraId="72F7283B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Ansi="楷体" w:cs="OMAPPJ+KaiTi_GB2312" w:hint="eastAsia"/>
          <w:color w:val="000000"/>
          <w:spacing w:val="4"/>
          <w:sz w:val="32"/>
        </w:rPr>
        <w:t>（六）品牌质量。</w:t>
      </w:r>
      <w:r>
        <w:rPr>
          <w:rFonts w:eastAsia="仿宋_GB2312"/>
          <w:sz w:val="32"/>
          <w:szCs w:val="32"/>
        </w:rPr>
        <w:t>有农产品品牌。遵守国家产业政策和禁止性规定，严格执行农产品质量安全标准或规程，有各</w:t>
      </w:r>
      <w:proofErr w:type="gramStart"/>
      <w:r>
        <w:rPr>
          <w:rFonts w:eastAsia="仿宋_GB2312"/>
          <w:sz w:val="32"/>
          <w:szCs w:val="32"/>
        </w:rPr>
        <w:t>类投入</w:t>
      </w:r>
      <w:proofErr w:type="gramEnd"/>
      <w:r>
        <w:rPr>
          <w:rFonts w:eastAsia="仿宋_GB2312"/>
          <w:sz w:val="32"/>
          <w:szCs w:val="32"/>
        </w:rPr>
        <w:t>品购买、使用等生产记录，使用高效、低毒、低残留农药和生物农药，近三年无发生较大的农产品质量安全事故。</w:t>
      </w:r>
    </w:p>
    <w:p w14:paraId="0ECF52E7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Ansi="楷体" w:cs="OMAPPJ+KaiTi_GB2312" w:hint="eastAsia"/>
          <w:color w:val="000000"/>
          <w:spacing w:val="4"/>
          <w:sz w:val="32"/>
        </w:rPr>
        <w:t>（七）经营效益。</w:t>
      </w:r>
      <w:r>
        <w:rPr>
          <w:rFonts w:eastAsia="仿宋_GB2312"/>
          <w:sz w:val="32"/>
          <w:szCs w:val="32"/>
        </w:rPr>
        <w:t>种养技能较高，营销能力较强，经营净效益较好，农场上年度经营收入在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万元以上。</w:t>
      </w:r>
    </w:p>
    <w:p w14:paraId="42AC17F2" w14:textId="77777777" w:rsidR="001400CC" w:rsidRDefault="00CF3575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三、申报评定</w:t>
      </w:r>
    </w:p>
    <w:p w14:paraId="5F1F8950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实行申</w:t>
      </w:r>
      <w:r>
        <w:rPr>
          <w:rFonts w:eastAsia="仿宋_GB2312"/>
          <w:sz w:val="32"/>
          <w:szCs w:val="32"/>
        </w:rPr>
        <w:t>报制，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-2025</w:t>
      </w:r>
      <w:r>
        <w:rPr>
          <w:rFonts w:eastAsia="仿宋_GB2312"/>
          <w:sz w:val="32"/>
          <w:szCs w:val="32"/>
        </w:rPr>
        <w:t>年，每年评定一次（期间，已获</w:t>
      </w:r>
      <w:proofErr w:type="gramStart"/>
      <w:r>
        <w:rPr>
          <w:rFonts w:eastAsia="仿宋_GB2312"/>
          <w:sz w:val="32"/>
          <w:szCs w:val="32"/>
        </w:rPr>
        <w:t>评主体</w:t>
      </w:r>
      <w:proofErr w:type="gramEnd"/>
      <w:r>
        <w:rPr>
          <w:rFonts w:eastAsia="仿宋_GB2312"/>
          <w:sz w:val="32"/>
          <w:szCs w:val="32"/>
        </w:rPr>
        <w:t>不得重复申报），由市农业农村局印发通知组织各地申报，原则上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月份开始，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月中旬完成评定公布，具体程序为：</w:t>
      </w:r>
    </w:p>
    <w:p w14:paraId="57E39934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（一）自愿申报。</w:t>
      </w:r>
      <w:r>
        <w:rPr>
          <w:rFonts w:eastAsia="仿宋_GB2312"/>
          <w:sz w:val="32"/>
          <w:szCs w:val="32"/>
        </w:rPr>
        <w:t>符合申报条件的家庭农场自愿向属地镇（街道）农经部门申请并递交《常熟市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申报表》和其他申报材料。</w:t>
      </w:r>
    </w:p>
    <w:p w14:paraId="5179433F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（二）遴选推荐。</w:t>
      </w:r>
      <w:r>
        <w:rPr>
          <w:rFonts w:eastAsia="仿宋_GB2312"/>
          <w:sz w:val="32"/>
          <w:szCs w:val="32"/>
        </w:rPr>
        <w:t>各镇（街道）农经部门对提出申请的家庭农场进行实地调查，对申报材料进行审核，并将审核通过的申报材料报送至市农业农村局合作经济与产业化科。</w:t>
      </w:r>
    </w:p>
    <w:p w14:paraId="34159C2F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（三）市级评定。</w:t>
      </w:r>
      <w:r>
        <w:rPr>
          <w:rFonts w:eastAsia="仿宋_GB2312"/>
          <w:sz w:val="32"/>
          <w:szCs w:val="32"/>
        </w:rPr>
        <w:t>市农业农村局组织对镇（街道）报送的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</w:t>
      </w:r>
      <w:r>
        <w:rPr>
          <w:rFonts w:eastAsia="仿宋_GB2312"/>
          <w:sz w:val="32"/>
          <w:szCs w:val="32"/>
        </w:rPr>
        <w:t>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材料进行综合评审和实地踏勘，将复审通过的家庭农场名单在中国常熟网站公示不少于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个工作日，公示无异</w:t>
      </w:r>
      <w:r>
        <w:rPr>
          <w:rFonts w:eastAsia="仿宋_GB2312"/>
          <w:sz w:val="32"/>
          <w:szCs w:val="32"/>
        </w:rPr>
        <w:lastRenderedPageBreak/>
        <w:t>议的，提交市农业农村局党委集体讨论。</w:t>
      </w:r>
    </w:p>
    <w:p w14:paraId="3C1577D0" w14:textId="77777777" w:rsidR="001400CC" w:rsidRDefault="00CF3575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pacing w:val="4"/>
          <w:sz w:val="32"/>
        </w:rPr>
        <w:t>（四）发文公布。</w:t>
      </w:r>
      <w:r>
        <w:rPr>
          <w:rFonts w:eastAsia="仿宋_GB2312"/>
          <w:sz w:val="32"/>
          <w:szCs w:val="32"/>
        </w:rPr>
        <w:t>市农业农村局于每年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月中旬前，以正式文件形式公布当年评定的常熟市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名单。</w:t>
      </w:r>
    </w:p>
    <w:p w14:paraId="1EA23E02" w14:textId="77777777" w:rsidR="001400CC" w:rsidRDefault="00CF35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四、奖励措施</w:t>
      </w:r>
    </w:p>
    <w:p w14:paraId="5131853A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对获评常熟市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的家庭农场，在每年常熟中国农民丰收节活动中进行表彰，一次性奖励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万元。</w:t>
      </w:r>
    </w:p>
    <w:p w14:paraId="73D0EC3E" w14:textId="77777777" w:rsidR="001400CC" w:rsidRDefault="00CF35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五、申报材料</w:t>
      </w:r>
    </w:p>
    <w:p w14:paraId="3103EF20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（一）《常熟市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申报表》；</w:t>
      </w:r>
    </w:p>
    <w:p w14:paraId="7EF967FA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（二）家庭农场简介，主要包括农场主个人及家庭成员情况，农场从事类型、经营规模和经营情况，农场生产技术装备、管理制度，以及具有可推广的先进经验等；</w:t>
      </w:r>
    </w:p>
    <w:p w14:paraId="4116DB5B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（三）工商营业执照复印件；</w:t>
      </w:r>
    </w:p>
    <w:p w14:paraId="24E9FD83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（四）土地流转合同复印件；</w:t>
      </w:r>
    </w:p>
    <w:p w14:paraId="3FAF610F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（五）家庭农场主身份证复印件；</w:t>
      </w:r>
    </w:p>
    <w:p w14:paraId="462B4774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（六）库房场地、设备设施等证明材料（可提供照片等）；</w:t>
      </w:r>
    </w:p>
    <w:p w14:paraId="0561002A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（七）绿色食品、有机食品、农产品地理标志认证，农产品商标证明，获得的荣誉等证明材料（可提供复印件）；</w:t>
      </w:r>
    </w:p>
    <w:p w14:paraId="7550089F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（八）江苏省家庭农场随手记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台</w:t>
      </w:r>
      <w:proofErr w:type="gramStart"/>
      <w:r>
        <w:rPr>
          <w:rFonts w:eastAsia="仿宋_GB2312"/>
          <w:sz w:val="32"/>
          <w:szCs w:val="32"/>
        </w:rPr>
        <w:t>帐记录</w:t>
      </w:r>
      <w:proofErr w:type="gramEnd"/>
      <w:r>
        <w:rPr>
          <w:rFonts w:eastAsia="仿宋_GB2312"/>
          <w:sz w:val="32"/>
          <w:szCs w:val="32"/>
        </w:rPr>
        <w:t>内容，农场上年度经营收益的证明材料；</w:t>
      </w:r>
    </w:p>
    <w:p w14:paraId="1A67B2E6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（九）其他可证明其经营管理等情况的佐证材料。</w:t>
      </w:r>
    </w:p>
    <w:p w14:paraId="1746F434" w14:textId="77777777" w:rsidR="001400CC" w:rsidRDefault="001400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8132FC8" w14:textId="77777777" w:rsidR="001400CC" w:rsidRDefault="00CF35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：常熟市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百万收入家庭农场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申报表</w:t>
      </w:r>
    </w:p>
    <w:p w14:paraId="331CCAAC" w14:textId="77777777" w:rsidR="001400CC" w:rsidRDefault="00CF3575">
      <w:pPr>
        <w:spacing w:line="52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附表</w:t>
      </w:r>
      <w:r>
        <w:rPr>
          <w:rFonts w:ascii="仿宋_GB2312" w:eastAsia="仿宋_GB2312" w:hAnsi="黑体" w:cs="黑体" w:hint="eastAsia"/>
          <w:sz w:val="32"/>
          <w:szCs w:val="32"/>
        </w:rPr>
        <w:t>:</w:t>
      </w:r>
    </w:p>
    <w:p w14:paraId="7297F91B" w14:textId="77777777" w:rsidR="001400CC" w:rsidRDefault="00CF3575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常熟市“百万收入家庭农场”申报表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763"/>
        <w:gridCol w:w="1468"/>
        <w:gridCol w:w="1653"/>
        <w:gridCol w:w="1301"/>
        <w:gridCol w:w="168"/>
        <w:gridCol w:w="1469"/>
        <w:gridCol w:w="1478"/>
      </w:tblGrid>
      <w:tr w:rsidR="001400CC" w14:paraId="1B5636B9" w14:textId="77777777">
        <w:trPr>
          <w:trHeight w:val="5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6BBB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家庭农场主</w:t>
            </w:r>
          </w:p>
          <w:p w14:paraId="67FDC690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7628" w14:textId="77777777" w:rsidR="001400CC" w:rsidRDefault="00CF3575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88F7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3A8D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649EE797" w14:textId="77777777">
        <w:trPr>
          <w:trHeight w:val="48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8A7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家庭农场名称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7984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978B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农场开</w:t>
            </w:r>
          </w:p>
          <w:p w14:paraId="23767A20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42C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3A35F24A" w14:textId="77777777">
        <w:trPr>
          <w:trHeight w:val="81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11E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产业类别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4000" w14:textId="77777777" w:rsidR="001400CC" w:rsidRDefault="00CF35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□粮食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□园艺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主要包括蔬菜、果品</w:t>
            </w:r>
            <w:r>
              <w:rPr>
                <w:rFonts w:ascii="仿宋" w:eastAsia="仿宋" w:hAnsi="仿宋" w:hint="eastAsia"/>
                <w:sz w:val="24"/>
              </w:rPr>
              <w:t xml:space="preserve">)  </w:t>
            </w:r>
            <w:r>
              <w:rPr>
                <w:rFonts w:ascii="仿宋" w:eastAsia="仿宋" w:hAnsi="仿宋" w:hint="eastAsia"/>
                <w:sz w:val="24"/>
              </w:rPr>
              <w:t>□水产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□种养结合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0451339E" w14:textId="77777777" w:rsidR="001400CC" w:rsidRDefault="00CF35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1400CC" w14:paraId="037FFEAF" w14:textId="77777777">
        <w:trPr>
          <w:trHeight w:val="73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C12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7A8E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4F28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ACDD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7387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14:paraId="7326C254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0AE0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36BCD13E" w14:textId="77777777">
        <w:trPr>
          <w:trHeight w:val="68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1BD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经营面积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4944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AE56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主要产品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042A" w14:textId="77777777" w:rsidR="001400CC" w:rsidRDefault="001400C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A0D1" w14:textId="77777777" w:rsidR="001400CC" w:rsidRDefault="00CF35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品牌商标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386F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51999B98" w14:textId="77777777">
        <w:trPr>
          <w:trHeight w:val="81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5FA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上年度农场</w:t>
            </w:r>
          </w:p>
          <w:p w14:paraId="0956021E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经营收入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F883" w14:textId="77777777" w:rsidR="001400CC" w:rsidRDefault="001400C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5042A0B9" w14:textId="77777777">
        <w:trPr>
          <w:trHeight w:val="81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68A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上年度农场</w:t>
            </w:r>
          </w:p>
          <w:p w14:paraId="624E9A52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开票金额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32D9" w14:textId="77777777" w:rsidR="001400CC" w:rsidRDefault="001400C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3AB4D80C" w14:textId="77777777">
        <w:trPr>
          <w:trHeight w:val="76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6A5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联结带动和开展社会化服务情况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ED4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77BF129F" w14:textId="77777777">
        <w:trPr>
          <w:trHeight w:val="75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491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B134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02C37537" w14:textId="77777777">
        <w:trPr>
          <w:trHeight w:val="87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BD4" w14:textId="77777777" w:rsidR="001400CC" w:rsidRDefault="00CF35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近三年是否发生过重大质量安全事故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FDC6" w14:textId="77777777" w:rsidR="001400CC" w:rsidRDefault="001400C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00CC" w14:paraId="775A22C3" w14:textId="77777777">
        <w:trPr>
          <w:trHeight w:val="1571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48232" w14:textId="77777777" w:rsidR="001400CC" w:rsidRDefault="00CF357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承诺书</w:t>
            </w:r>
          </w:p>
          <w:p w14:paraId="53B36905" w14:textId="77777777" w:rsidR="001400CC" w:rsidRDefault="00CF3575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在申报常熟市市级示范家庭农场过程中诚实守信，所填写的内容以及提交的申报材料都是真实准确的。如有弄虚作假、违法、违纪、违规等行为，愿意接受取消市级示范称号的处理，并承担因此造成的一切后果。</w:t>
            </w:r>
          </w:p>
          <w:p w14:paraId="24D0BFC8" w14:textId="77777777" w:rsidR="001400CC" w:rsidRDefault="00CF3575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400CC" w14:paraId="3ACDC222" w14:textId="77777777">
        <w:trPr>
          <w:trHeight w:val="119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B24" w14:textId="77777777" w:rsidR="001400CC" w:rsidRDefault="00CF357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镇（街道）农经部门意见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E7EC" w14:textId="77777777" w:rsidR="001400CC" w:rsidRDefault="00CF3575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14:paraId="77E22C63" w14:textId="77777777" w:rsidR="001400CC" w:rsidRDefault="00CF3575">
            <w:pPr>
              <w:spacing w:line="360" w:lineRule="exact"/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400CC" w14:paraId="4DA48F0B" w14:textId="77777777">
        <w:trPr>
          <w:trHeight w:val="10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90C" w14:textId="77777777" w:rsidR="001400CC" w:rsidRDefault="00CF357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市农业农村局意见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AAE7" w14:textId="77777777" w:rsidR="001400CC" w:rsidRDefault="00CF3575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14:paraId="32504CF1" w14:textId="77777777" w:rsidR="001400CC" w:rsidRDefault="00CF3575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3D107C80" w14:textId="77777777" w:rsidR="001400CC" w:rsidRDefault="001400CC"/>
    <w:sectPr w:rsidR="001400CC">
      <w:footerReference w:type="default" r:id="rId7"/>
      <w:pgSz w:w="11906" w:h="16838"/>
      <w:pgMar w:top="1928" w:right="1474" w:bottom="1984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B429" w14:textId="77777777" w:rsidR="00CF3575" w:rsidRDefault="00CF3575">
      <w:r>
        <w:separator/>
      </w:r>
    </w:p>
  </w:endnote>
  <w:endnote w:type="continuationSeparator" w:id="0">
    <w:p w14:paraId="445E4A43" w14:textId="77777777" w:rsidR="00CF3575" w:rsidRDefault="00CF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MAPPJ+KaiTi_GB2312">
    <w:altName w:val="AMGDT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6319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AC98080" w14:textId="77777777" w:rsidR="001400CC" w:rsidRDefault="00CF3575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F536066" w14:textId="77777777" w:rsidR="001400CC" w:rsidRDefault="00140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43C" w14:textId="77777777" w:rsidR="00CF3575" w:rsidRDefault="00CF3575">
      <w:r>
        <w:separator/>
      </w:r>
    </w:p>
  </w:footnote>
  <w:footnote w:type="continuationSeparator" w:id="0">
    <w:p w14:paraId="03A8170D" w14:textId="77777777" w:rsidR="00CF3575" w:rsidRDefault="00CF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2NmMzZmFlZDg3Yjg1Y2EyYmY1NzgxYjJiYjczODQifQ=="/>
  </w:docVars>
  <w:rsids>
    <w:rsidRoot w:val="00325C98"/>
    <w:rsid w:val="000972CC"/>
    <w:rsid w:val="0013771E"/>
    <w:rsid w:val="001400CC"/>
    <w:rsid w:val="00165582"/>
    <w:rsid w:val="00187CC1"/>
    <w:rsid w:val="001E0947"/>
    <w:rsid w:val="00206377"/>
    <w:rsid w:val="002256DC"/>
    <w:rsid w:val="00325C98"/>
    <w:rsid w:val="00354CDD"/>
    <w:rsid w:val="003E29F7"/>
    <w:rsid w:val="004453CD"/>
    <w:rsid w:val="0048718A"/>
    <w:rsid w:val="004B6D81"/>
    <w:rsid w:val="005060E0"/>
    <w:rsid w:val="00660363"/>
    <w:rsid w:val="0069174E"/>
    <w:rsid w:val="006A1EFC"/>
    <w:rsid w:val="00715453"/>
    <w:rsid w:val="00721A37"/>
    <w:rsid w:val="007435C4"/>
    <w:rsid w:val="007534EB"/>
    <w:rsid w:val="007A4777"/>
    <w:rsid w:val="007E201B"/>
    <w:rsid w:val="0080531C"/>
    <w:rsid w:val="008C5A16"/>
    <w:rsid w:val="00A34F0F"/>
    <w:rsid w:val="00AF43E8"/>
    <w:rsid w:val="00B359CC"/>
    <w:rsid w:val="00BA57E3"/>
    <w:rsid w:val="00BF0623"/>
    <w:rsid w:val="00CA30A2"/>
    <w:rsid w:val="00CE7195"/>
    <w:rsid w:val="00CF3575"/>
    <w:rsid w:val="00D11449"/>
    <w:rsid w:val="00D960FA"/>
    <w:rsid w:val="00EE6812"/>
    <w:rsid w:val="00F03196"/>
    <w:rsid w:val="00F21BF9"/>
    <w:rsid w:val="00F35844"/>
    <w:rsid w:val="00F43651"/>
    <w:rsid w:val="00F47669"/>
    <w:rsid w:val="00F76E22"/>
    <w:rsid w:val="00FA11E8"/>
    <w:rsid w:val="13FC5AF1"/>
    <w:rsid w:val="3D7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A80D0"/>
  <w15:docId w15:val="{D6DFCCC3-7C8D-4072-9134-BD00FD1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2" w:lineRule="auto"/>
      <w:ind w:firstLine="200"/>
      <w:outlineLvl w:val="3"/>
    </w:pPr>
    <w:rPr>
      <w:rFonts w:ascii="Arial" w:eastAsia="黑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a">
    <w:name w:val="段"/>
    <w:next w:val="a"/>
    <w:qFormat/>
    <w:pPr>
      <w:autoSpaceDE w:val="0"/>
      <w:autoSpaceDN w:val="0"/>
      <w:ind w:firstLine="200"/>
      <w:jc w:val="both"/>
    </w:pPr>
    <w:rPr>
      <w:rFonts w:ascii="宋体" w:eastAsia="宋体" w:hAnsi="Calibri" w:cs="Times New Roman"/>
      <w:sz w:val="21"/>
      <w:szCs w:val="22"/>
    </w:rPr>
  </w:style>
  <w:style w:type="character" w:customStyle="1" w:styleId="40">
    <w:name w:val="标题 4 字符"/>
    <w:basedOn w:val="a0"/>
    <w:link w:val="4"/>
    <w:uiPriority w:val="9"/>
    <w:rPr>
      <w:rFonts w:ascii="Arial" w:eastAsia="黑体" w:hAnsi="Arial" w:cs="Times New Roman"/>
      <w:b/>
      <w:sz w:val="2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2B7C-FDFF-427A-9AD0-5FBC487B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367</Words>
  <Characters>2095</Characters>
  <Application>Microsoft Office Word</Application>
  <DocSecurity>0</DocSecurity>
  <Lines>17</Lines>
  <Paragraphs>4</Paragraphs>
  <ScaleCrop>false</ScaleCrop>
  <Company>Sky123.Org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夏楠</dc:creator>
  <cp:lastModifiedBy>Administrator</cp:lastModifiedBy>
  <cp:revision>30</cp:revision>
  <dcterms:created xsi:type="dcterms:W3CDTF">2022-09-21T06:18:00Z</dcterms:created>
  <dcterms:modified xsi:type="dcterms:W3CDTF">2022-11-17T06:04:00Z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720F940FB3624A5084F955D3E54B5D9E</vt:lpwstr>
  </property>
</Properties>
</file>