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0" w:afterLines="50" w:line="56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国庆我在岗 用初心和坚守献礼祖国华诞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>锦绣山河千万里，繁荣盛世颂华诞。常熟生态铁军始终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>将责任扛在肩上，将使命烙在心头，默默坚守岗位，全力守护虞城的优美环境，用实际行动迎接党的二十大胜利召开。国庆期间，常熟生态环境局持续开展领导带班环境安全及大气专项执法检查，围绕排放大户、涉VOCs重点企业及重点环境风险企业开展检查，重点检查企业废气污染治理设施运行情况、应急值守及环境风险防范措施等方面。执法人员在检查过程中及时发现问题，并且“对症下药”，指导企业立行立改。共出动执法人员70余人次，检查各类污染源约80家次，执法人员重点检查了排放大户最优减排措施落实情况、各类污染治理设施运行情况和达标排放情况，检查中共发现各类环境问题 24个，并指导企业立行立改，及时消除环境隐患；对涉嫌环境违法的，已启动立案调查程序。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Y2NhYTYwMTNhNzkyYjI2MTBlMGQwNmI0NDY1NDkifQ=="/>
  </w:docVars>
  <w:rsids>
    <w:rsidRoot w:val="0EC73C2A"/>
    <w:rsid w:val="0CE951FD"/>
    <w:rsid w:val="0EC73C2A"/>
    <w:rsid w:val="2EF7784D"/>
    <w:rsid w:val="2F262A98"/>
    <w:rsid w:val="4121629B"/>
    <w:rsid w:val="412D7108"/>
    <w:rsid w:val="7864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367</Characters>
  <Lines>0</Lines>
  <Paragraphs>0</Paragraphs>
  <TotalTime>7</TotalTime>
  <ScaleCrop>false</ScaleCrop>
  <LinksUpToDate>false</LinksUpToDate>
  <CharactersWithSpaces>369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2022-09-30T01:30:00Z</dcterms:created>
  <dc:creator>Cacamas</dc:creator>
  <cp:lastModifiedBy> 童许</cp:lastModifiedBy>
  <dcterms:modified xsi:type="dcterms:W3CDTF">2022-10-28T09:27:37Z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33165A770888407C886523D4650BD50A</vt:lpwstr>
  </property>
</Properties>
</file>