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spacing w:val="-14"/>
          <w:sz w:val="30"/>
          <w:szCs w:val="30"/>
        </w:rPr>
      </w:pPr>
      <w:r>
        <w:rPr>
          <w:rFonts w:hint="eastAsia" w:ascii="仿宋_GB2312" w:eastAsia="仿宋_GB2312"/>
          <w:b/>
          <w:spacing w:val="-14"/>
          <w:sz w:val="30"/>
          <w:szCs w:val="30"/>
        </w:rPr>
        <w:t>附件1：</w:t>
      </w:r>
    </w:p>
    <w:p>
      <w:pPr>
        <w:jc w:val="center"/>
        <w:rPr>
          <w:rFonts w:hint="eastAsia" w:ascii="仿宋_GB2312" w:eastAsia="仿宋_GB2312"/>
          <w:b/>
          <w:spacing w:val="-14"/>
          <w:sz w:val="28"/>
          <w:szCs w:val="30"/>
        </w:rPr>
      </w:pPr>
      <w:r>
        <w:rPr>
          <w:rFonts w:hint="eastAsia" w:ascii="仿宋_GB2312" w:eastAsia="仿宋_GB2312"/>
          <w:b/>
          <w:spacing w:val="-14"/>
          <w:sz w:val="30"/>
          <w:szCs w:val="30"/>
        </w:rPr>
        <w:t>202</w:t>
      </w:r>
      <w:r>
        <w:rPr>
          <w:rFonts w:hint="eastAsia" w:ascii="仿宋_GB2312" w:eastAsia="仿宋_GB2312"/>
          <w:b/>
          <w:spacing w:val="-14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b/>
          <w:spacing w:val="-14"/>
          <w:sz w:val="30"/>
          <w:szCs w:val="30"/>
        </w:rPr>
        <w:t>年常熟市工程造价咨询企业咨询业务活动抽查企业名单（第</w:t>
      </w:r>
      <w:r>
        <w:rPr>
          <w:rFonts w:hint="eastAsia" w:ascii="仿宋_GB2312" w:eastAsia="仿宋_GB2312"/>
          <w:b/>
          <w:spacing w:val="-14"/>
          <w:sz w:val="30"/>
          <w:szCs w:val="30"/>
          <w:lang w:val="en-US" w:eastAsia="zh-CN"/>
        </w:rPr>
        <w:t>一</w:t>
      </w:r>
      <w:r>
        <w:rPr>
          <w:rFonts w:hint="eastAsia" w:ascii="仿宋_GB2312" w:eastAsia="仿宋_GB2312"/>
          <w:b/>
          <w:spacing w:val="-14"/>
          <w:sz w:val="30"/>
          <w:szCs w:val="30"/>
        </w:rPr>
        <w:t>次）</w:t>
      </w:r>
    </w:p>
    <w:tbl>
      <w:tblPr>
        <w:tblStyle w:val="5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1418"/>
        <w:gridCol w:w="3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  <w:t>工程造价咨询企业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  <w:t>企业或分支机构注册地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pacing w:val="-14"/>
                <w:sz w:val="30"/>
                <w:szCs w:val="30"/>
              </w:rPr>
              <w:t>常熟办公地址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常熟市兴联工程造价咨询事务所有限责任公司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常熟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常熟市信步华庭40幢101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仲博(苏州)工程咨询房地产估价有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限公司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常熟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常熟市琴川街道珠江路92号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苏州市群益工程顾问有限责任公司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苏州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常熟市国际装饰城1幢B2801、2802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lang w:val="en-US" w:eastAsia="zh-CN"/>
              </w:rPr>
              <w:t>东方华星建设管理（江苏）有限公司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lang w:val="en-US" w:eastAsia="zh-CN"/>
              </w:rPr>
              <w:t>苏州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lang w:val="en-US" w:eastAsia="zh-CN"/>
              </w:rPr>
              <w:t>常熟市华山路7-5号二楼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江苏常诚建筑咨询监理有限责任公司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常熟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常熟市海虞北路9号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诚信金泰建设管理（苏州）有限公司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苏州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常熟市琴川街道陆樟路8号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苏州辰熙工程造价咨询有限公司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常熟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常熟市世茂·世纪中心-商务中心广场B幢911室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</w:rPr>
              <w:t>苏州信达顺工程建设咨询有限公司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常熟</w:t>
            </w:r>
          </w:p>
        </w:tc>
        <w:tc>
          <w:tcPr>
            <w:tcW w:w="3590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仿宋_GB2312" w:eastAsia="仿宋_GB2312"/>
                <w:spacing w:val="-14"/>
                <w:sz w:val="30"/>
                <w:szCs w:val="30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4"/>
                <w:sz w:val="30"/>
                <w:szCs w:val="30"/>
                <w:highlight w:val="none"/>
                <w:lang w:val="en-US" w:eastAsia="zh-CN"/>
              </w:rPr>
              <w:t>常熟市山茶花路10号</w:t>
            </w:r>
          </w:p>
        </w:tc>
      </w:tr>
    </w:tbl>
    <w:p>
      <w:pPr>
        <w:adjustRightInd w:val="0"/>
        <w:snapToGrid w:val="0"/>
        <w:rPr>
          <w:rFonts w:hint="eastAsia" w:ascii="仿宋_GB2312" w:eastAsia="仿宋_GB2312"/>
          <w:spacing w:val="-14"/>
          <w:sz w:val="30"/>
          <w:szCs w:val="30"/>
        </w:rPr>
      </w:pPr>
    </w:p>
    <w:p>
      <w:pPr>
        <w:adjustRightInd w:val="0"/>
        <w:snapToGrid w:val="0"/>
        <w:rPr>
          <w:rFonts w:hint="eastAsia" w:ascii="仿宋_GB2312" w:eastAsia="仿宋_GB2312"/>
          <w:spacing w:val="-14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jMGRiYTAzMTM2MDQ5ZDI3YmQxNWQyMjFkOTIzZGUifQ=="/>
  </w:docVars>
  <w:rsids>
    <w:rsidRoot w:val="00984257"/>
    <w:rsid w:val="00056CCF"/>
    <w:rsid w:val="00984257"/>
    <w:rsid w:val="00A94D35"/>
    <w:rsid w:val="00AE0B99"/>
    <w:rsid w:val="00CA2437"/>
    <w:rsid w:val="00E3684A"/>
    <w:rsid w:val="00F36CE0"/>
    <w:rsid w:val="06DC721E"/>
    <w:rsid w:val="07EA0C2A"/>
    <w:rsid w:val="09E60DC4"/>
    <w:rsid w:val="208E4638"/>
    <w:rsid w:val="21934156"/>
    <w:rsid w:val="28DC10A7"/>
    <w:rsid w:val="2AB46A4D"/>
    <w:rsid w:val="3460409D"/>
    <w:rsid w:val="371C31EC"/>
    <w:rsid w:val="3AB83A06"/>
    <w:rsid w:val="407E7726"/>
    <w:rsid w:val="43E63B53"/>
    <w:rsid w:val="47423E62"/>
    <w:rsid w:val="4A453CAC"/>
    <w:rsid w:val="51F94C61"/>
    <w:rsid w:val="53A96358"/>
    <w:rsid w:val="5861548F"/>
    <w:rsid w:val="5A921C7B"/>
    <w:rsid w:val="6A61688D"/>
    <w:rsid w:val="6D262C96"/>
    <w:rsid w:val="72F6241A"/>
    <w:rsid w:val="74E66774"/>
    <w:rsid w:val="79AC4E08"/>
    <w:rsid w:val="7C6D3506"/>
    <w:rsid w:val="7F0C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280</Words>
  <Characters>309</Characters>
  <Lines>3</Lines>
  <Paragraphs>1</Paragraphs>
  <TotalTime>16</TotalTime>
  <ScaleCrop>false</ScaleCrop>
  <LinksUpToDate>false</LinksUpToDate>
  <CharactersWithSpaces>309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2023-02-27T03:21:00Z</dcterms:created>
  <dc:creator>谢晓芳</dc:creator>
  <cp:lastModifiedBy>严恺</cp:lastModifiedBy>
  <dcterms:modified xsi:type="dcterms:W3CDTF">2024-04-16T00:29:32Z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30E76C7C6038438A9D0AC9B5AAF63B9C</vt:lpwstr>
  </property>
</Properties>
</file>