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insoku w:val="0"/>
        <w:overflowPunct w:val="0"/>
        <w:spacing w:beforeLines="0" w:afterLines="0" w:line="402" w:lineRule="exact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附件4</w:t>
      </w:r>
    </w:p>
    <w:p>
      <w:pPr>
        <w:pStyle w:val="2"/>
        <w:kinsoku w:val="0"/>
        <w:overflowPunct w:val="0"/>
        <w:spacing w:beforeLines="0" w:afterLines="0" w:line="402" w:lineRule="exact"/>
        <w:jc w:val="center"/>
        <w:rPr>
          <w:rFonts w:hint="eastAsia" w:ascii="宋体" w:hAnsi="宋体" w:eastAsia="宋体" w:cs="宋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电气焊作业检查用表</w:t>
      </w:r>
    </w:p>
    <w:p>
      <w:pPr>
        <w:pStyle w:val="2"/>
        <w:kinsoku w:val="0"/>
        <w:overflowPunct w:val="0"/>
        <w:spacing w:before="12" w:beforeLines="0" w:afterLines="0"/>
        <w:rPr>
          <w:rFonts w:hint="eastAsia" w:ascii="宋体" w:hAnsi="宋体" w:eastAsia="宋体" w:cs="宋体"/>
          <w:sz w:val="5"/>
          <w:szCs w:val="5"/>
        </w:rPr>
      </w:pPr>
    </w:p>
    <w:tbl>
      <w:tblPr>
        <w:tblStyle w:val="5"/>
        <w:tblW w:w="0" w:type="auto"/>
        <w:tblInd w:w="1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4"/>
        <w:gridCol w:w="1038"/>
        <w:gridCol w:w="1305"/>
        <w:gridCol w:w="2093"/>
        <w:gridCol w:w="1366"/>
        <w:gridCol w:w="464"/>
        <w:gridCol w:w="29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" w:hRule="exact"/>
        </w:trPr>
        <w:tc>
          <w:tcPr>
            <w:tcW w:w="15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工称名称</w:t>
            </w:r>
          </w:p>
        </w:tc>
        <w:tc>
          <w:tcPr>
            <w:tcW w:w="3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建设单位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exact"/>
        </w:trPr>
        <w:tc>
          <w:tcPr>
            <w:tcW w:w="15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施工单位</w:t>
            </w:r>
          </w:p>
        </w:tc>
        <w:tc>
          <w:tcPr>
            <w:tcW w:w="3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项目经理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exact"/>
        </w:trPr>
        <w:tc>
          <w:tcPr>
            <w:tcW w:w="15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监理单位</w:t>
            </w:r>
            <w:bookmarkStart w:id="0" w:name="_GoBack"/>
            <w:bookmarkEnd w:id="0"/>
          </w:p>
        </w:tc>
        <w:tc>
          <w:tcPr>
            <w:tcW w:w="3398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项目总监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3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25" w:beforeLines="0" w:afterLines="0"/>
              <w:ind w:left="3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序号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25" w:beforeLines="0" w:afterLines="0"/>
              <w:ind w:left="3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检查项目</w:t>
            </w:r>
          </w:p>
        </w:tc>
        <w:tc>
          <w:tcPr>
            <w:tcW w:w="52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6" w:beforeLines="0" w:afterLines="0"/>
              <w:ind w:left="1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主要检查内容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25" w:beforeLines="0" w:afterLines="0"/>
              <w:ind w:left="33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检查情况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exac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17" w:beforeLines="0" w:afterLines="0"/>
              <w:ind w:left="19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="117" w:beforeLines="0" w:afterLines="0"/>
              <w:ind w:left="76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施工方案</w:t>
            </w:r>
          </w:p>
        </w:tc>
        <w:tc>
          <w:tcPr>
            <w:tcW w:w="52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24" w:beforeLines="0" w:afterLines="0" w:line="312" w:lineRule="exact"/>
              <w:ind w:left="33" w:right="4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专项方案是否履行审批程序；现场是否按审批通过的方案组织实施；应急预案是否审批。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6" w:hRule="exac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2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建库管理</w:t>
            </w:r>
          </w:p>
        </w:tc>
        <w:tc>
          <w:tcPr>
            <w:tcW w:w="52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91" w:beforeLines="0" w:afterLines="0" w:line="312" w:lineRule="exact"/>
              <w:ind w:left="33" w:right="41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建筑焊工、电焊机信息是否已入库；是否实现焊工、焊机“人、证、机”三位一体；是否通过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2"/>
                <w:szCs w:val="22"/>
                <w:shd w:val="clear" w:color="auto" w:fill="FFFFFF"/>
              </w:rPr>
              <w:t>动火作业审批平台办理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动火作业许可证；监管二维码是否在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动火作业现场张贴。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2" w:beforeLines="0" w:afterLines="0"/>
              <w:rPr>
                <w:rFonts w:hint="eastAsia" w:ascii="仿宋_GB2312" w:hAnsi="仿宋_GB2312" w:eastAsia="仿宋_GB2312" w:cs="仿宋_GB2312"/>
                <w:sz w:val="19"/>
                <w:szCs w:val="19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1" w:hRule="exac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3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安全措施</w:t>
            </w:r>
          </w:p>
        </w:tc>
        <w:tc>
          <w:tcPr>
            <w:tcW w:w="52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3" w:beforeLines="0" w:afterLines="0"/>
              <w:ind w:left="33" w:right="45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动火区域是否设置围挡和警戒标识；区域内通风、气体检测是否合格；区域内可燃物是否清除；安全技术交底是否执行并签字记录；消防灭火器材是否配备；应急处置措施是否已到位。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3" w:beforeLines="0" w:afterLines="0"/>
              <w:rPr>
                <w:rFonts w:hint="eastAsia" w:ascii="仿宋_GB2312" w:hAnsi="仿宋_GB2312" w:eastAsia="仿宋_GB2312" w:cs="仿宋_GB2312"/>
                <w:sz w:val="17"/>
                <w:szCs w:val="17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exac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4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人员</w:t>
            </w:r>
          </w:p>
        </w:tc>
        <w:tc>
          <w:tcPr>
            <w:tcW w:w="52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4" w:beforeLines="0" w:afterLines="0" w:line="312" w:lineRule="exact"/>
              <w:ind w:left="33" w:right="21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作业负责人、专职安全员是否到位；动火监护人是否到位，是否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扫描监管二维码，核对动火人员、电气焊机以及时间、部位等相关信息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；个人安全防护装备是否齐全。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6" w:hRule="exac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5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设备</w:t>
            </w:r>
          </w:p>
        </w:tc>
        <w:tc>
          <w:tcPr>
            <w:tcW w:w="52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11" w:beforeLines="0" w:afterLines="0"/>
              <w:ind w:right="4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设备是否已排空、置换、吹扫；设备是否有效隔离；阀门是否已上锁挂签；气瓶是否安全使用，是否保持安全距离；乙炔瓶是否使用回火器。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5" w:hRule="exact"/>
        </w:trPr>
        <w:tc>
          <w:tcPr>
            <w:tcW w:w="50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6</w:t>
            </w:r>
          </w:p>
        </w:tc>
        <w:tc>
          <w:tcPr>
            <w:tcW w:w="103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pStyle w:val="7"/>
              <w:kinsoku w:val="0"/>
              <w:overflowPunct w:val="0"/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动火作业</w:t>
            </w:r>
          </w:p>
        </w:tc>
        <w:tc>
          <w:tcPr>
            <w:tcW w:w="5228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50" w:beforeLines="0" w:afterLines="0" w:line="312" w:lineRule="exact"/>
              <w:ind w:left="33" w:right="41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作业人员是否位于动火点的上风作业；是否按安全操作规程进行操作；作业中断超过30min，继续动火前是否按规定重新确定安全条件；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shd w:val="clear" w:color="auto" w:fill="FFFFFF"/>
              </w:rPr>
              <w:t>动火作业结束后是否拍摄现场火种、残留物等清理情况并上传平台，是否对作业人员作业行为进行综合评价。</w:t>
            </w:r>
          </w:p>
        </w:tc>
        <w:tc>
          <w:tcPr>
            <w:tcW w:w="299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top"/>
          </w:tcPr>
          <w:p>
            <w:pPr>
              <w:pStyle w:val="7"/>
              <w:kinsoku w:val="0"/>
              <w:overflowPunct w:val="0"/>
              <w:spacing w:before="6" w:beforeLines="0" w:afterLines="0"/>
              <w:rPr>
                <w:rFonts w:hint="eastAsia" w:ascii="仿宋_GB2312" w:hAnsi="仿宋_GB2312" w:eastAsia="仿宋_GB2312" w:cs="仿宋_GB2312"/>
                <w:sz w:val="26"/>
                <w:szCs w:val="26"/>
              </w:rPr>
            </w:pPr>
          </w:p>
          <w:p>
            <w:pPr>
              <w:spacing w:beforeLines="0" w:afterLines="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3" w:hRule="exact"/>
        </w:trPr>
        <w:tc>
          <w:tcPr>
            <w:tcW w:w="154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检查整改情况</w:t>
            </w:r>
          </w:p>
        </w:tc>
        <w:tc>
          <w:tcPr>
            <w:tcW w:w="8224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</w:trPr>
        <w:tc>
          <w:tcPr>
            <w:tcW w:w="28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施工单位签字盖章</w:t>
            </w:r>
          </w:p>
        </w:tc>
        <w:tc>
          <w:tcPr>
            <w:tcW w:w="34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监理单位签字盖章</w:t>
            </w:r>
          </w:p>
        </w:tc>
        <w:tc>
          <w:tcPr>
            <w:tcW w:w="34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1"/>
              </w:rPr>
              <w:t>建设单位签字盖章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7" w:hRule="exact"/>
        </w:trPr>
        <w:tc>
          <w:tcPr>
            <w:tcW w:w="2847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59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46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26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spacing w:beforeLines="0" w:afterLines="0" w:line="300" w:lineRule="exact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beforeLines="0" w:afterLines="0" w:line="300" w:lineRule="exact"/>
        <w:jc w:val="righ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检查时间：      年       月      日</w:t>
      </w:r>
    </w:p>
    <w:p/>
    <w:sectPr>
      <w:pgSz w:w="11906" w:h="16838"/>
      <w:pgMar w:top="1123" w:right="981" w:bottom="278" w:left="9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xMjA4OGQ0MWI2N2ZjOGIwNTNiNDYzNDEwNWI2NzMifQ=="/>
  </w:docVars>
  <w:rsids>
    <w:rsidRoot w:val="00000000"/>
    <w:rsid w:val="29A44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nhideWhenUsed/>
    <w:qFormat/>
    <w:uiPriority w:val="1"/>
    <w:pPr>
      <w:widowControl w:val="0"/>
      <w:autoSpaceDE w:val="0"/>
      <w:autoSpaceDN w:val="0"/>
      <w:adjustRightInd w:val="0"/>
      <w:spacing w:beforeLines="0" w:afterLines="0"/>
    </w:pPr>
    <w:rPr>
      <w:rFonts w:hint="default" w:ascii="等线" w:hAnsi="Times New Roman" w:eastAsia="等线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spacing w:beforeLines="0" w:afterLines="0"/>
    </w:pPr>
    <w:rPr>
      <w:rFonts w:hint="eastAsia" w:ascii="黑体" w:eastAsia="黑体" w:cs="黑体"/>
      <w:sz w:val="32"/>
      <w:szCs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unhideWhenUsed/>
    <w:qFormat/>
    <w:uiPriority w:val="1"/>
    <w:pPr>
      <w:spacing w:beforeLines="0" w:afterLines="0"/>
    </w:pPr>
    <w:rPr>
      <w:rFonts w:hint="default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2024-04-19T06:24:19Z</dcterms:created>
  <dc:creator>123</dc:creator>
  <cp:lastModifiedBy>黑糖</cp:lastModifiedBy>
  <dcterms:modified xsi:type="dcterms:W3CDTF">2024-04-19T06:28:47Z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E0F9BCA24CE149A783D9B0691560A1B3_12</vt:lpwstr>
  </property>
</Properties>
</file>